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A7" w:rsidRPr="00747468" w:rsidRDefault="00C56DA7" w:rsidP="007474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D4A52"/>
          <w:sz w:val="24"/>
          <w:szCs w:val="24"/>
        </w:rPr>
      </w:pPr>
      <w:r w:rsidRPr="00747468">
        <w:rPr>
          <w:rFonts w:ascii="Times New Roman" w:eastAsia="Times New Roman" w:hAnsi="Times New Roman" w:cs="Times New Roman"/>
          <w:color w:val="25515B"/>
          <w:sz w:val="24"/>
          <w:szCs w:val="24"/>
        </w:rPr>
        <w:t xml:space="preserve"> </w:t>
      </w:r>
      <w:r w:rsidR="00747468" w:rsidRPr="00747468">
        <w:rPr>
          <w:rFonts w:ascii="Times New Roman" w:eastAsia="Times New Roman" w:hAnsi="Times New Roman" w:cs="Times New Roman"/>
          <w:color w:val="25515B"/>
          <w:sz w:val="24"/>
          <w:szCs w:val="24"/>
        </w:rPr>
        <w:t xml:space="preserve">                                                                                          </w:t>
      </w:r>
      <w:r w:rsidR="00747468">
        <w:rPr>
          <w:rFonts w:ascii="Times New Roman" w:eastAsia="Times New Roman" w:hAnsi="Times New Roman" w:cs="Times New Roman"/>
          <w:color w:val="25515B"/>
          <w:sz w:val="24"/>
          <w:szCs w:val="24"/>
        </w:rPr>
        <w:t xml:space="preserve">                             </w:t>
      </w:r>
      <w:r w:rsidR="00747468" w:rsidRPr="00747468">
        <w:rPr>
          <w:rFonts w:ascii="Times New Roman" w:eastAsia="Times New Roman" w:hAnsi="Times New Roman" w:cs="Times New Roman"/>
          <w:color w:val="25515B"/>
          <w:sz w:val="24"/>
          <w:szCs w:val="24"/>
        </w:rPr>
        <w:t xml:space="preserve">  проект</w:t>
      </w:r>
    </w:p>
    <w:p w:rsidR="00C56DA7" w:rsidRPr="00747468" w:rsidRDefault="00C56DA7" w:rsidP="00747468">
      <w:pPr>
        <w:shd w:val="clear" w:color="auto" w:fill="FFFFFF"/>
        <w:tabs>
          <w:tab w:val="left" w:pos="3240"/>
          <w:tab w:val="center" w:pos="4677"/>
        </w:tabs>
        <w:spacing w:after="0" w:line="394" w:lineRule="atLeast"/>
        <w:jc w:val="center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 w:rsidRPr="00747468">
        <w:rPr>
          <w:rFonts w:ascii="Times New Roman" w:eastAsia="Times New Roman" w:hAnsi="Times New Roman" w:cs="Times New Roman"/>
          <w:color w:val="18343A"/>
          <w:sz w:val="24"/>
          <w:szCs w:val="24"/>
        </w:rPr>
        <w:t>СОБРАНИЕ  ДЕПУТАТОВ</w:t>
      </w:r>
    </w:p>
    <w:p w:rsidR="00747468" w:rsidRPr="00747468" w:rsidRDefault="00985FB8" w:rsidP="00747468">
      <w:pPr>
        <w:shd w:val="clear" w:color="auto" w:fill="FFFFFF"/>
        <w:spacing w:after="0" w:line="394" w:lineRule="atLeast"/>
        <w:jc w:val="center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>
        <w:rPr>
          <w:rFonts w:ascii="Times New Roman" w:eastAsia="Times New Roman" w:hAnsi="Times New Roman" w:cs="Times New Roman"/>
          <w:color w:val="18343A"/>
          <w:sz w:val="24"/>
          <w:szCs w:val="24"/>
        </w:rPr>
        <w:t>ЖЕРНОВЕЦКОГО</w:t>
      </w:r>
      <w:r w:rsidR="00C56DA7" w:rsidRPr="00747468"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 СЕЛЬСОВЕТА</w:t>
      </w:r>
    </w:p>
    <w:p w:rsidR="00C56DA7" w:rsidRPr="00747468" w:rsidRDefault="00C56DA7" w:rsidP="00747468">
      <w:pPr>
        <w:shd w:val="clear" w:color="auto" w:fill="FFFFFF"/>
        <w:spacing w:after="0" w:line="394" w:lineRule="atLeast"/>
        <w:jc w:val="center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 w:rsidRPr="00747468">
        <w:rPr>
          <w:rFonts w:ascii="Times New Roman" w:eastAsia="Times New Roman" w:hAnsi="Times New Roman" w:cs="Times New Roman"/>
          <w:color w:val="18343A"/>
          <w:sz w:val="24"/>
          <w:szCs w:val="24"/>
        </w:rPr>
        <w:t>КАСТОРЕНСКОГО РАЙОНА</w:t>
      </w:r>
    </w:p>
    <w:p w:rsidR="00C56DA7" w:rsidRPr="00747468" w:rsidRDefault="00C56DA7" w:rsidP="00747468">
      <w:pPr>
        <w:shd w:val="clear" w:color="auto" w:fill="FFFFFF"/>
        <w:spacing w:after="0" w:line="394" w:lineRule="atLeast"/>
        <w:jc w:val="center"/>
        <w:rPr>
          <w:rFonts w:ascii="Times New Roman" w:eastAsia="Times New Roman" w:hAnsi="Times New Roman" w:cs="Times New Roman"/>
          <w:color w:val="18343A"/>
          <w:sz w:val="24"/>
          <w:szCs w:val="24"/>
        </w:rPr>
      </w:pPr>
    </w:p>
    <w:p w:rsidR="00C56DA7" w:rsidRPr="00747468" w:rsidRDefault="00C56DA7" w:rsidP="00747468">
      <w:pPr>
        <w:shd w:val="clear" w:color="auto" w:fill="FFFFFF"/>
        <w:spacing w:after="0" w:line="394" w:lineRule="atLeast"/>
        <w:jc w:val="center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 w:rsidRPr="00747468">
        <w:rPr>
          <w:rFonts w:ascii="Times New Roman" w:eastAsia="Times New Roman" w:hAnsi="Times New Roman" w:cs="Times New Roman"/>
          <w:color w:val="18343A"/>
          <w:sz w:val="24"/>
          <w:szCs w:val="24"/>
        </w:rPr>
        <w:t>РЕШЕНИ</w:t>
      </w:r>
      <w:r w:rsidR="00747468" w:rsidRPr="00747468">
        <w:rPr>
          <w:rFonts w:ascii="Times New Roman" w:eastAsia="Times New Roman" w:hAnsi="Times New Roman" w:cs="Times New Roman"/>
          <w:color w:val="18343A"/>
          <w:sz w:val="24"/>
          <w:szCs w:val="24"/>
        </w:rPr>
        <w:t>Е</w:t>
      </w:r>
    </w:p>
    <w:p w:rsidR="00747468" w:rsidRPr="00747468" w:rsidRDefault="00747468" w:rsidP="00747468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 w:rsidRPr="00747468">
        <w:rPr>
          <w:rFonts w:ascii="Times New Roman" w:eastAsia="Times New Roman" w:hAnsi="Times New Roman" w:cs="Times New Roman"/>
          <w:color w:val="18343A"/>
          <w:sz w:val="24"/>
          <w:szCs w:val="24"/>
        </w:rPr>
        <w:t>от  ---------  2023</w:t>
      </w:r>
      <w:r w:rsidR="00C56DA7" w:rsidRPr="00747468"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 года                                                          </w:t>
      </w:r>
      <w:r w:rsidRPr="00747468"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                             № </w:t>
      </w:r>
    </w:p>
    <w:p w:rsidR="00C56DA7" w:rsidRDefault="00C56DA7" w:rsidP="00856A0A">
      <w:pPr>
        <w:shd w:val="clear" w:color="auto" w:fill="FFFFFF"/>
        <w:spacing w:before="100" w:beforeAutospacing="1" w:after="0" w:line="394" w:lineRule="atLeast"/>
        <w:jc w:val="center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 w:rsidRPr="00747468">
        <w:rPr>
          <w:rFonts w:ascii="Times New Roman" w:eastAsia="Times New Roman" w:hAnsi="Times New Roman" w:cs="Times New Roman"/>
          <w:color w:val="18343A"/>
          <w:sz w:val="24"/>
          <w:szCs w:val="24"/>
        </w:rPr>
        <w:t>Об установлении дополнительных оснований признания безнадежными к взысканию недоимки и задолженности по пеням и штрафам по местным налогам</w:t>
      </w:r>
    </w:p>
    <w:p w:rsidR="00747468" w:rsidRPr="00747468" w:rsidRDefault="00747468" w:rsidP="00747468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18343A"/>
          <w:sz w:val="24"/>
          <w:szCs w:val="24"/>
        </w:rPr>
      </w:pPr>
    </w:p>
    <w:p w:rsidR="00C56DA7" w:rsidRPr="00747468" w:rsidRDefault="00747468" w:rsidP="00747468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           </w:t>
      </w:r>
      <w:r w:rsidR="00C56DA7" w:rsidRPr="00747468"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В соответствии </w:t>
      </w:r>
      <w:r w:rsidR="00C56DA7" w:rsidRPr="00E3319E">
        <w:rPr>
          <w:rFonts w:ascii="Times New Roman" w:eastAsia="Times New Roman" w:hAnsi="Times New Roman" w:cs="Times New Roman"/>
          <w:color w:val="18343A"/>
          <w:sz w:val="24"/>
          <w:szCs w:val="24"/>
        </w:rPr>
        <w:t>со ст. 59 Налогового Кодекса Российской Федерации,</w:t>
      </w:r>
      <w:r w:rsidR="00C56DA7" w:rsidRPr="00747468"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 Приказом Федеральной налоговой службы </w:t>
      </w:r>
      <w:r>
        <w:rPr>
          <w:rFonts w:ascii="Times New Roman" w:eastAsia="Times New Roman" w:hAnsi="Times New Roman" w:cs="Times New Roman"/>
          <w:color w:val="18343A"/>
          <w:sz w:val="24"/>
          <w:szCs w:val="24"/>
        </w:rPr>
        <w:tab/>
        <w:t>России от 30 ноября 2022г. №ЕД</w:t>
      </w:r>
      <w:r w:rsidR="007D73B2"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-7-8/1131@ </w:t>
      </w:r>
      <w:r w:rsidR="007D73B2" w:rsidRPr="007D73B2">
        <w:rPr>
          <w:rFonts w:ascii="Times New Roman" w:eastAsia="Times New Roman" w:hAnsi="Times New Roman" w:cs="Times New Roman"/>
          <w:color w:val="18343A"/>
          <w:sz w:val="24"/>
          <w:szCs w:val="24"/>
        </w:rPr>
        <w:t>«</w:t>
      </w:r>
      <w:r w:rsidR="007D73B2" w:rsidRPr="007D73B2">
        <w:rPr>
          <w:rFonts w:ascii="Times New Roman" w:hAnsi="Times New Roman" w:cs="Times New Roman"/>
          <w:color w:val="405965"/>
          <w:sz w:val="24"/>
          <w:szCs w:val="24"/>
          <w:shd w:val="clear" w:color="auto" w:fill="FFFFFF"/>
        </w:rPr>
        <w:t>Об утверждении Порядка списания задолженности, признанной безнадежной к взысканию, и Перечня документов, подтверждающих обстоятельства признания задолженности безнадежной к взыскан</w:t>
      </w:r>
      <w:r w:rsidR="007D73B2">
        <w:rPr>
          <w:rFonts w:ascii="Times New Roman" w:hAnsi="Times New Roman" w:cs="Times New Roman"/>
          <w:color w:val="405965"/>
          <w:sz w:val="24"/>
          <w:szCs w:val="24"/>
          <w:shd w:val="clear" w:color="auto" w:fill="FFFFFF"/>
        </w:rPr>
        <w:t>ию</w:t>
      </w:r>
      <w:r w:rsidR="00C56DA7" w:rsidRPr="007D73B2"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», </w:t>
      </w:r>
      <w:r w:rsidR="00B12AA3">
        <w:rPr>
          <w:rFonts w:ascii="Times New Roman" w:eastAsia="Times New Roman" w:hAnsi="Times New Roman" w:cs="Times New Roman"/>
          <w:color w:val="18343A"/>
          <w:sz w:val="24"/>
          <w:szCs w:val="24"/>
        </w:rPr>
        <w:t>Собрание депутатов Жерновецкого</w:t>
      </w:r>
      <w:r w:rsidR="00C56DA7" w:rsidRPr="007D73B2">
        <w:rPr>
          <w:rFonts w:ascii="Times New Roman" w:eastAsia="Times New Roman" w:hAnsi="Times New Roman" w:cs="Times New Roman"/>
          <w:color w:val="18343A"/>
          <w:sz w:val="24"/>
          <w:szCs w:val="24"/>
        </w:rPr>
        <w:t>  сельсовета Касторенского</w:t>
      </w:r>
      <w:r w:rsidR="0042745B"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 района </w:t>
      </w:r>
      <w:r w:rsidR="00C56DA7" w:rsidRPr="00747468"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 РЕШИЛО:</w:t>
      </w:r>
    </w:p>
    <w:p w:rsidR="0042745B" w:rsidRPr="0042745B" w:rsidRDefault="0042745B" w:rsidP="00023A74">
      <w:pPr>
        <w:pStyle w:val="a3"/>
        <w:shd w:val="clear" w:color="auto" w:fill="FFFFFF"/>
        <w:spacing w:before="0" w:beforeAutospacing="0" w:after="0" w:afterAutospacing="0"/>
        <w:jc w:val="both"/>
        <w:rPr>
          <w:color w:val="405965"/>
        </w:rPr>
      </w:pPr>
      <w:r w:rsidRPr="0042745B">
        <w:rPr>
          <w:color w:val="18343A"/>
        </w:rPr>
        <w:t xml:space="preserve">           1. </w:t>
      </w:r>
      <w:r w:rsidRPr="0042745B">
        <w:rPr>
          <w:color w:val="405965"/>
        </w:rPr>
        <w:t>Утвердить:</w:t>
      </w:r>
    </w:p>
    <w:p w:rsidR="0042745B" w:rsidRPr="0042745B" w:rsidRDefault="0042745B" w:rsidP="00023A74">
      <w:pPr>
        <w:pStyle w:val="a3"/>
        <w:shd w:val="clear" w:color="auto" w:fill="FFFFFF"/>
        <w:spacing w:before="0" w:beforeAutospacing="0" w:after="0" w:afterAutospacing="0"/>
        <w:jc w:val="both"/>
        <w:rPr>
          <w:color w:val="405965"/>
        </w:rPr>
      </w:pPr>
      <w:r w:rsidRPr="0042745B">
        <w:rPr>
          <w:color w:val="405965"/>
        </w:rPr>
        <w:t xml:space="preserve">         </w:t>
      </w:r>
      <w:r>
        <w:rPr>
          <w:color w:val="405965"/>
        </w:rPr>
        <w:t xml:space="preserve">  </w:t>
      </w:r>
      <w:r w:rsidRPr="0042745B">
        <w:rPr>
          <w:color w:val="405965"/>
        </w:rPr>
        <w:t>1.1. Порядок списания задолженности, признанной безнадежной к взысканию, согласно приложению № 1 к настоящему решению.</w:t>
      </w:r>
    </w:p>
    <w:p w:rsidR="0042745B" w:rsidRPr="0042745B" w:rsidRDefault="0042745B" w:rsidP="00023A74">
      <w:pPr>
        <w:pStyle w:val="a3"/>
        <w:shd w:val="clear" w:color="auto" w:fill="FFFFFF"/>
        <w:spacing w:before="0" w:beforeAutospacing="0" w:after="0" w:afterAutospacing="0"/>
        <w:jc w:val="both"/>
        <w:rPr>
          <w:color w:val="405965"/>
        </w:rPr>
      </w:pPr>
      <w:r w:rsidRPr="0042745B">
        <w:rPr>
          <w:color w:val="405965"/>
        </w:rPr>
        <w:t xml:space="preserve">         </w:t>
      </w:r>
      <w:r>
        <w:rPr>
          <w:color w:val="405965"/>
        </w:rPr>
        <w:t xml:space="preserve"> </w:t>
      </w:r>
      <w:r w:rsidRPr="0042745B">
        <w:rPr>
          <w:color w:val="405965"/>
        </w:rPr>
        <w:t xml:space="preserve"> 1.2. Перечень документов, подтверждающих обстоятельства признания задолженности безнадежной к взысканию, согласно приложению № 2 к настоящему решению.</w:t>
      </w:r>
    </w:p>
    <w:p w:rsidR="0042745B" w:rsidRDefault="0042745B" w:rsidP="00023A74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>
        <w:rPr>
          <w:rFonts w:ascii="Arial" w:eastAsia="Times New Roman" w:hAnsi="Arial" w:cs="Arial"/>
          <w:color w:val="405965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405965"/>
          <w:sz w:val="24"/>
          <w:szCs w:val="24"/>
        </w:rPr>
        <w:t>2. При</w:t>
      </w:r>
      <w:r w:rsidR="00023A74">
        <w:rPr>
          <w:rFonts w:ascii="Times New Roman" w:eastAsia="Times New Roman" w:hAnsi="Times New Roman" w:cs="Times New Roman"/>
          <w:color w:val="405965"/>
          <w:sz w:val="24"/>
          <w:szCs w:val="24"/>
        </w:rPr>
        <w:t xml:space="preserve">знать утратившим  силу решение </w:t>
      </w:r>
      <w:r>
        <w:rPr>
          <w:rFonts w:ascii="Times New Roman" w:eastAsia="Times New Roman" w:hAnsi="Times New Roman" w:cs="Times New Roman"/>
          <w:color w:val="405965"/>
          <w:sz w:val="24"/>
          <w:szCs w:val="24"/>
        </w:rPr>
        <w:t xml:space="preserve">Собрания депутатов </w:t>
      </w:r>
      <w:r w:rsidR="00B12AA3">
        <w:rPr>
          <w:rFonts w:ascii="Times New Roman" w:eastAsia="Times New Roman" w:hAnsi="Times New Roman" w:cs="Times New Roman"/>
          <w:color w:val="18343A"/>
          <w:sz w:val="24"/>
          <w:szCs w:val="24"/>
        </w:rPr>
        <w:t>Жерновецкого</w:t>
      </w:r>
      <w:r w:rsidRPr="007D73B2">
        <w:rPr>
          <w:rFonts w:ascii="Times New Roman" w:eastAsia="Times New Roman" w:hAnsi="Times New Roman" w:cs="Times New Roman"/>
          <w:color w:val="18343A"/>
          <w:sz w:val="24"/>
          <w:szCs w:val="24"/>
        </w:rPr>
        <w:t>   сельсовета Касторенского</w:t>
      </w:r>
      <w:r w:rsidR="00B12AA3"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 района от 29.08.2016 г.  № 16</w:t>
      </w:r>
      <w:r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  «</w:t>
      </w:r>
      <w:r w:rsidRPr="00747468">
        <w:rPr>
          <w:rFonts w:ascii="Times New Roman" w:eastAsia="Times New Roman" w:hAnsi="Times New Roman" w:cs="Times New Roman"/>
          <w:color w:val="18343A"/>
          <w:sz w:val="24"/>
          <w:szCs w:val="24"/>
        </w:rPr>
        <w:t>Об установлении дополнительных оснований признания безнадежными к взысканию недоимки и задолженности по пеням и штрафам по местным налогам</w:t>
      </w:r>
      <w:r>
        <w:rPr>
          <w:rFonts w:ascii="Times New Roman" w:eastAsia="Times New Roman" w:hAnsi="Times New Roman" w:cs="Times New Roman"/>
          <w:color w:val="18343A"/>
          <w:sz w:val="24"/>
          <w:szCs w:val="24"/>
        </w:rPr>
        <w:t>».</w:t>
      </w:r>
    </w:p>
    <w:p w:rsidR="00023A74" w:rsidRDefault="00023A74" w:rsidP="00023A74">
      <w:pPr>
        <w:pStyle w:val="a5"/>
        <w:spacing w:after="0" w:line="100" w:lineRule="atLeast"/>
        <w:ind w:left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Настоящее решение </w:t>
      </w:r>
      <w:r w:rsidRPr="00580D78">
        <w:rPr>
          <w:rFonts w:ascii="Times New Roman" w:hAnsi="Times New Roman"/>
          <w:sz w:val="24"/>
          <w:szCs w:val="24"/>
        </w:rPr>
        <w:t xml:space="preserve"> подлежит обнародованию и размещению на официальном </w:t>
      </w:r>
    </w:p>
    <w:p w:rsidR="00D178C5" w:rsidRPr="00023A74" w:rsidRDefault="00B12AA3" w:rsidP="00023A74">
      <w:pPr>
        <w:pStyle w:val="a5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сайте Администрации Жерновецкого</w:t>
      </w:r>
      <w:r w:rsidR="00023A74" w:rsidRPr="00580D78">
        <w:rPr>
          <w:rFonts w:ascii="Times New Roman" w:hAnsi="Times New Roman"/>
          <w:sz w:val="24"/>
          <w:szCs w:val="24"/>
        </w:rPr>
        <w:t xml:space="preserve"> сельсовета Касторенского района в информационно-телекоммуникационной сети «Интернет».</w:t>
      </w:r>
    </w:p>
    <w:p w:rsidR="00D178C5" w:rsidRPr="00E3319E" w:rsidRDefault="00023A74" w:rsidP="00023A74">
      <w:pPr>
        <w:pStyle w:val="a4"/>
        <w:jc w:val="both"/>
        <w:rPr>
          <w:rFonts w:ascii="Times New Roman" w:eastAsia="Calibri" w:hAnsi="Times New Roman"/>
          <w:color w:val="00000A"/>
          <w:kern w:val="1"/>
          <w:sz w:val="24"/>
          <w:szCs w:val="24"/>
          <w:lang w:eastAsia="ar-SA"/>
        </w:rPr>
      </w:pPr>
      <w:r w:rsidRPr="00E3319E">
        <w:rPr>
          <w:rFonts w:ascii="Times New Roman" w:hAnsi="Times New Roman"/>
          <w:sz w:val="24"/>
          <w:szCs w:val="24"/>
        </w:rPr>
        <w:t xml:space="preserve">          4</w:t>
      </w:r>
      <w:r w:rsidR="00D178C5" w:rsidRPr="00E3319E">
        <w:rPr>
          <w:rFonts w:ascii="Times New Roman" w:hAnsi="Times New Roman"/>
          <w:sz w:val="24"/>
          <w:szCs w:val="24"/>
        </w:rPr>
        <w:t xml:space="preserve">. </w:t>
      </w:r>
      <w:r w:rsidRPr="00E3319E">
        <w:rPr>
          <w:rFonts w:ascii="Times New Roman" w:eastAsia="Calibri" w:hAnsi="Times New Roman"/>
          <w:color w:val="00000A"/>
          <w:kern w:val="1"/>
          <w:sz w:val="24"/>
          <w:szCs w:val="24"/>
          <w:lang w:eastAsia="ar-SA"/>
        </w:rPr>
        <w:t>Р</w:t>
      </w:r>
      <w:r w:rsidR="00D178C5" w:rsidRPr="00E3319E">
        <w:rPr>
          <w:rFonts w:ascii="Times New Roman" w:eastAsia="Calibri" w:hAnsi="Times New Roman"/>
          <w:color w:val="00000A"/>
          <w:kern w:val="1"/>
          <w:sz w:val="24"/>
          <w:szCs w:val="24"/>
          <w:lang w:eastAsia="ar-SA"/>
        </w:rPr>
        <w:t>ешение  вступает в силу со дня его подписания и распространяется на правоотношения возникшие с 01.01.2023года.</w:t>
      </w:r>
    </w:p>
    <w:p w:rsidR="00D178C5" w:rsidRPr="00E3319E" w:rsidRDefault="00D178C5" w:rsidP="00023A74">
      <w:pPr>
        <w:pStyle w:val="a4"/>
        <w:jc w:val="both"/>
        <w:rPr>
          <w:rFonts w:ascii="Times New Roman" w:eastAsia="Calibri" w:hAnsi="Times New Roman"/>
          <w:color w:val="00000A"/>
          <w:kern w:val="1"/>
          <w:sz w:val="24"/>
          <w:szCs w:val="24"/>
          <w:lang w:eastAsia="ar-SA"/>
        </w:rPr>
      </w:pPr>
    </w:p>
    <w:p w:rsidR="0032271F" w:rsidRPr="002016DD" w:rsidRDefault="00023A74" w:rsidP="0032271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eastAsia="Calibri"/>
          <w:color w:val="00000A"/>
          <w:kern w:val="1"/>
          <w:sz w:val="26"/>
          <w:szCs w:val="26"/>
          <w:lang w:eastAsia="ar-SA"/>
        </w:rPr>
        <w:t xml:space="preserve"> </w:t>
      </w:r>
      <w:r w:rsidR="0032271F" w:rsidRPr="002016DD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Председатель Собрания депутатов</w:t>
      </w:r>
    </w:p>
    <w:p w:rsidR="0032271F" w:rsidRPr="002016DD" w:rsidRDefault="00B12AA3" w:rsidP="0032271F">
      <w:pPr>
        <w:shd w:val="clear" w:color="auto" w:fill="FFFFFF"/>
        <w:tabs>
          <w:tab w:val="left" w:pos="6943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Жерновецкого</w:t>
      </w:r>
      <w:r w:rsidR="0032271F" w:rsidRPr="002016D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сельсовета                                                    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      В. П. Шеливанов </w:t>
      </w:r>
    </w:p>
    <w:p w:rsidR="0032271F" w:rsidRPr="002016DD" w:rsidRDefault="0032271F" w:rsidP="0032271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32271F" w:rsidRPr="002016DD" w:rsidRDefault="00B12AA3" w:rsidP="0032271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о. Главы</w:t>
      </w:r>
      <w:r w:rsidR="0032271F" w:rsidRPr="002016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271F" w:rsidRPr="002016DD" w:rsidRDefault="00B12AA3" w:rsidP="0032271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Жерновецкого</w:t>
      </w:r>
      <w:r w:rsidR="0032271F" w:rsidRPr="002016D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сельсовета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В. И. Шелуденкова </w:t>
      </w:r>
    </w:p>
    <w:p w:rsidR="0032271F" w:rsidRPr="002016DD" w:rsidRDefault="0032271F" w:rsidP="0032271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6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96A" w:rsidRDefault="00B8196A" w:rsidP="003227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319E" w:rsidRPr="002016DD" w:rsidRDefault="00E3319E" w:rsidP="003227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A0A" w:rsidRDefault="00856A0A" w:rsidP="00B819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196A" w:rsidRPr="00B8196A" w:rsidRDefault="00B8196A" w:rsidP="00B819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F7D27">
        <w:t xml:space="preserve">                                       </w:t>
      </w:r>
      <w:r>
        <w:t xml:space="preserve">            </w:t>
      </w:r>
      <w:r w:rsidRPr="005F7D27">
        <w:t xml:space="preserve">      </w:t>
      </w:r>
      <w:r w:rsidRPr="00B8196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8196A" w:rsidRPr="00B8196A" w:rsidRDefault="00B8196A" w:rsidP="00B819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 решению Собрания  депутатов </w:t>
      </w:r>
    </w:p>
    <w:p w:rsidR="00B8196A" w:rsidRPr="00B8196A" w:rsidRDefault="00DB6E69" w:rsidP="00B819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Жерновецкого</w:t>
      </w:r>
      <w:r w:rsidR="00B8196A" w:rsidRPr="00B8196A">
        <w:rPr>
          <w:rFonts w:ascii="Times New Roman" w:hAnsi="Times New Roman" w:cs="Times New Roman"/>
          <w:sz w:val="24"/>
          <w:szCs w:val="24"/>
        </w:rPr>
        <w:t xml:space="preserve">  сельсовета </w:t>
      </w:r>
    </w:p>
    <w:p w:rsidR="00B8196A" w:rsidRPr="00B8196A" w:rsidRDefault="00B8196A" w:rsidP="00B819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B8196A" w:rsidRPr="00B8196A" w:rsidRDefault="00B8196A" w:rsidP="00B819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----</w:t>
      </w:r>
      <w:r w:rsidRPr="00B8196A">
        <w:rPr>
          <w:rFonts w:ascii="Times New Roman" w:hAnsi="Times New Roman" w:cs="Times New Roman"/>
          <w:sz w:val="24"/>
          <w:szCs w:val="24"/>
        </w:rPr>
        <w:t xml:space="preserve">. 2023г.  №   </w:t>
      </w:r>
    </w:p>
    <w:p w:rsidR="00B8196A" w:rsidRPr="00B8196A" w:rsidRDefault="00B8196A" w:rsidP="00B819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196A" w:rsidRPr="00B8196A" w:rsidRDefault="00B8196A" w:rsidP="00B819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ПОРЯДОК СПИСАНИЯ ЗАДОЛЖЕННОСТИ, </w:t>
      </w:r>
    </w:p>
    <w:p w:rsidR="00B8196A" w:rsidRDefault="00B8196A" w:rsidP="00B819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ПРИЗНАННОЙ БЕЗНАДЕЖНОЙ К ВЗЫСКАНИЮ</w:t>
      </w:r>
    </w:p>
    <w:p w:rsidR="00B8196A" w:rsidRPr="00B8196A" w:rsidRDefault="00B8196A" w:rsidP="00B819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B8196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1"/>
      <w:bookmarkEnd w:id="0"/>
      <w:r w:rsidRPr="00B8196A">
        <w:rPr>
          <w:rFonts w:ascii="Times New Roman" w:hAnsi="Times New Roman" w:cs="Times New Roman"/>
          <w:sz w:val="24"/>
          <w:szCs w:val="24"/>
        </w:rPr>
        <w:t>Списанию подлежит задолженность: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а) числящаяся за налогоплательщиком, плательщиком сборов, плательщиком страховых взносов или налоговым агентом и повлекшая формирование отрицательного сальдо единого налогового счета такого лица, погашение и (или) взыскание которой оказались невозможными, в случаях, предусмотренных пунктами 1, 4 статьи 59 Налогового кодекса Российской Федерации </w:t>
      </w:r>
      <w:r w:rsidRPr="00B8196A">
        <w:rPr>
          <w:rFonts w:ascii="Times New Roman" w:hAnsi="Times New Roman" w:cs="Times New Roman"/>
          <w:sz w:val="24"/>
          <w:szCs w:val="24"/>
        </w:rPr>
        <w:br/>
        <w:t>(далее – Кодекс);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б) образовавшаяся до 1 января 2023 года,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по делу о банкротстве, и в отношении которой судебным приставом-исполнителем вынесено постановление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7" w:history="1">
        <w:r w:rsidRPr="00B8196A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B8196A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Федерального закона от 02.10.2007 № 229-ФЗ</w:t>
      </w:r>
      <w:r w:rsidRPr="00B8196A">
        <w:rPr>
          <w:rFonts w:ascii="Times New Roman" w:hAnsi="Times New Roman" w:cs="Times New Roman"/>
          <w:sz w:val="24"/>
          <w:szCs w:val="24"/>
        </w:rPr>
        <w:br/>
        <w:t>«Об исполнительном производстве» (Собрание законодательства Российской Федерации, 2007, № 41, ст. 4849; 2021, № 52, ст. 8976), за исключением задолженности юридических лиц, граждан, индивидуальных предпринимателей,</w:t>
      </w:r>
      <w:r w:rsidRPr="00B8196A">
        <w:rPr>
          <w:rFonts w:ascii="Times New Roman" w:hAnsi="Times New Roman" w:cs="Times New Roman"/>
          <w:sz w:val="24"/>
          <w:szCs w:val="24"/>
        </w:rPr>
        <w:br/>
        <w:t>по которым арбитражным судом введена процедура банкротства в соответствии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с Федеральным </w:t>
      </w:r>
      <w:hyperlink r:id="rId9" w:history="1">
        <w:r w:rsidRPr="00B8196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от 26.10.2002 № 127-ФЗ «О несостоятельности (банкротстве)» (Собрание законодательства Российской Федерации, 2002, № 43, ст. 4190; 2022, № 27, ст. 4613).</w:t>
      </w:r>
    </w:p>
    <w:p w:rsidR="00B8196A" w:rsidRPr="00B8196A" w:rsidRDefault="00B8196A" w:rsidP="00B8196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Налоговым органом в течение пяти рабочих дней со дня получения документов, подтверждающих наличие оснований, установленных </w:t>
      </w:r>
      <w:hyperlink r:id="rId10" w:history="1">
        <w:r w:rsidRPr="00B8196A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B8196A">
          <w:rPr>
            <w:rFonts w:ascii="Times New Roman" w:hAnsi="Times New Roman" w:cs="Times New Roman"/>
            <w:sz w:val="24"/>
            <w:szCs w:val="24"/>
          </w:rPr>
          <w:t>4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Кодекса, принимается решение о признании безнадежной к взысканию</w:t>
      </w:r>
      <w:r w:rsidRPr="00B8196A">
        <w:rPr>
          <w:rFonts w:ascii="Times New Roman" w:hAnsi="Times New Roman" w:cs="Times New Roman"/>
          <w:sz w:val="24"/>
          <w:szCs w:val="24"/>
        </w:rPr>
        <w:br/>
        <w:t>и списании задолженности, погашение и (или) взыскание которой оказались невозможными, по форме, приведенной в приложении к настоящему Порядку.</w:t>
      </w:r>
    </w:p>
    <w:p w:rsidR="00B8196A" w:rsidRPr="00B8196A" w:rsidRDefault="00B8196A" w:rsidP="00B8196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соответствии с пунктом 1.2 Кодекса в случае если после признания задолженности безнадежной к взысканию согласно </w:t>
      </w:r>
      <w:hyperlink r:id="rId12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подпункту 4.3 пункта 1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статьи 59 Кодекса у налогоплательщика возникает положительное сальдо единого налогового счета, указанная задолженность подлежит восстановлению в размере, </w:t>
      </w:r>
      <w:r w:rsidRPr="00B8196A">
        <w:rPr>
          <w:rFonts w:ascii="Times New Roman" w:hAnsi="Times New Roman" w:cs="Times New Roman"/>
          <w:sz w:val="24"/>
          <w:szCs w:val="24"/>
        </w:rPr>
        <w:br/>
        <w:t>не превышающем сумму положительного сальдо единого налогового счета на дату такого восстановления.</w:t>
      </w:r>
    </w:p>
    <w:p w:rsidR="00B8196A" w:rsidRPr="00B8196A" w:rsidRDefault="00B8196A" w:rsidP="00B8196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Pr="00B8196A">
        <w:rPr>
          <w:rFonts w:ascii="Times New Roman" w:hAnsi="Times New Roman" w:cs="Times New Roman"/>
          <w:sz w:val="24"/>
          <w:szCs w:val="24"/>
        </w:rPr>
        <w:t>Приложение</w:t>
      </w:r>
    </w:p>
    <w:p w:rsidR="00B8196A" w:rsidRPr="00B8196A" w:rsidRDefault="00B8196A" w:rsidP="00B8196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к Порядку списания задолженности, </w:t>
      </w:r>
    </w:p>
    <w:p w:rsidR="00B8196A" w:rsidRPr="00B8196A" w:rsidRDefault="00B8196A" w:rsidP="00FF5B3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знанной безнадежной к взысканию </w:t>
      </w:r>
    </w:p>
    <w:p w:rsidR="00B8196A" w:rsidRPr="00B8196A" w:rsidRDefault="00B8196A" w:rsidP="00B8196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Форма по </w:t>
      </w:r>
      <w:hyperlink r:id="rId13" w:history="1">
        <w:r w:rsidRPr="00B8196A">
          <w:rPr>
            <w:rFonts w:ascii="Times New Roman" w:hAnsi="Times New Roman" w:cs="Times New Roman"/>
            <w:sz w:val="24"/>
            <w:szCs w:val="24"/>
          </w:rPr>
          <w:t>КНД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1148037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78"/>
      <w:bookmarkEnd w:id="1"/>
    </w:p>
    <w:p w:rsidR="00B8196A" w:rsidRPr="00B8196A" w:rsidRDefault="00B8196A" w:rsidP="00B819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РЕШЕНИЕ</w:t>
      </w:r>
    </w:p>
    <w:p w:rsidR="00B8196A" w:rsidRPr="00B8196A" w:rsidRDefault="00B8196A" w:rsidP="00B819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о признании безнадежной к взысканию и списании задолженности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96A" w:rsidRPr="00FF5B33" w:rsidRDefault="00FF5B33" w:rsidP="00FF5B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от"__"_________20__</w:t>
      </w:r>
      <w:r w:rsidR="00B8196A" w:rsidRPr="00FF5B33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8196A" w:rsidRPr="00FF5B33">
        <w:rPr>
          <w:rFonts w:ascii="Times New Roman" w:hAnsi="Times New Roman" w:cs="Times New Roman"/>
          <w:sz w:val="24"/>
          <w:szCs w:val="24"/>
        </w:rPr>
        <w:t>№ __________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B8196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На основании подпункта ___ пункта ___ </w:t>
      </w:r>
      <w:hyperlink r:id="rId14" w:history="1">
        <w:r w:rsidRPr="00B8196A">
          <w:rPr>
            <w:rFonts w:ascii="Times New Roman" w:hAnsi="Times New Roman" w:cs="Times New Roman"/>
            <w:sz w:val="24"/>
            <w:szCs w:val="24"/>
          </w:rPr>
          <w:t>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96A">
        <w:rPr>
          <w:rFonts w:ascii="Times New Roman" w:hAnsi="Times New Roman" w:cs="Times New Roman"/>
          <w:sz w:val="24"/>
          <w:szCs w:val="24"/>
        </w:rPr>
        <w:t>налоговый орган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B8196A" w:rsidRPr="00FF5B33" w:rsidRDefault="00B8196A" w:rsidP="00B8196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8196A">
        <w:rPr>
          <w:rFonts w:ascii="Times New Roman" w:hAnsi="Times New Roman" w:cs="Times New Roman"/>
          <w:sz w:val="24"/>
          <w:szCs w:val="24"/>
        </w:rPr>
        <w:t>(</w:t>
      </w:r>
      <w:r w:rsidRPr="00FF5B33">
        <w:rPr>
          <w:rFonts w:ascii="Times New Roman" w:hAnsi="Times New Roman" w:cs="Times New Roman"/>
          <w:sz w:val="16"/>
          <w:szCs w:val="16"/>
        </w:rPr>
        <w:t xml:space="preserve">указывается полное наименование налогового органа по месту нахождения организации, месту нахождения </w:t>
      </w:r>
    </w:p>
    <w:p w:rsidR="00B8196A" w:rsidRPr="00FF5B33" w:rsidRDefault="00B8196A" w:rsidP="00B8196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F5B33">
        <w:rPr>
          <w:rFonts w:ascii="Times New Roman" w:hAnsi="Times New Roman" w:cs="Times New Roman"/>
          <w:sz w:val="16"/>
          <w:szCs w:val="16"/>
        </w:rPr>
        <w:t xml:space="preserve">обособленного подразделения иностранной организации, месту жительства физического лица или </w:t>
      </w:r>
    </w:p>
    <w:p w:rsidR="00B8196A" w:rsidRPr="00FF5B33" w:rsidRDefault="00B8196A" w:rsidP="00B8196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F5B33">
        <w:rPr>
          <w:rFonts w:ascii="Times New Roman" w:hAnsi="Times New Roman" w:cs="Times New Roman"/>
          <w:sz w:val="16"/>
          <w:szCs w:val="16"/>
        </w:rPr>
        <w:t>по месту учета налогоплательщика, плательщика сбора, плательщика страховых взносов, налогового агента)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связи с получением следующих документов (сведений), подтверждающих обстоятельства невозможности погашения и (или) взыскания задолженности </w:t>
      </w:r>
      <w:hyperlink w:anchor="P213" w:history="1">
        <w:r w:rsidRPr="00B8196A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B8196A">
        <w:rPr>
          <w:rFonts w:ascii="Times New Roman" w:hAnsi="Times New Roman" w:cs="Times New Roman"/>
          <w:sz w:val="24"/>
          <w:szCs w:val="24"/>
        </w:rPr>
        <w:t>,_____________________________________________</w:t>
      </w:r>
      <w:r w:rsidR="00FF5B3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FF5B33">
        <w:rPr>
          <w:rFonts w:ascii="Times New Roman" w:hAnsi="Times New Roman" w:cs="Times New Roman"/>
          <w:sz w:val="24"/>
          <w:szCs w:val="24"/>
        </w:rPr>
        <w:t>________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96A" w:rsidRPr="00B8196A" w:rsidRDefault="00B8196A" w:rsidP="00B819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РЕШИЛ: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признать задолженность 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FF5B33">
        <w:rPr>
          <w:rFonts w:ascii="Times New Roman" w:hAnsi="Times New Roman" w:cs="Times New Roman"/>
          <w:sz w:val="24"/>
          <w:szCs w:val="24"/>
        </w:rPr>
        <w:t>____</w:t>
      </w:r>
    </w:p>
    <w:p w:rsidR="00B8196A" w:rsidRPr="00FF5B33" w:rsidRDefault="00B8196A" w:rsidP="00B8196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F5B33">
        <w:rPr>
          <w:rFonts w:ascii="Times New Roman" w:hAnsi="Times New Roman" w:cs="Times New Roman"/>
          <w:sz w:val="16"/>
          <w:szCs w:val="16"/>
        </w:rPr>
        <w:t xml:space="preserve">(полное наименование организации/обособленного подразделения, иностранной организации, ИНН/КПП, ОГРН, Ф.И.О. </w:t>
      </w:r>
      <w:hyperlink w:anchor="P212" w:history="1">
        <w:r w:rsidRPr="00FF5B33">
          <w:rPr>
            <w:rFonts w:ascii="Times New Roman" w:hAnsi="Times New Roman" w:cs="Times New Roman"/>
            <w:sz w:val="16"/>
            <w:szCs w:val="16"/>
          </w:rPr>
          <w:t>&lt;2&gt;</w:t>
        </w:r>
      </w:hyperlink>
    </w:p>
    <w:p w:rsidR="00B8196A" w:rsidRPr="00FF5B33" w:rsidRDefault="00B8196A" w:rsidP="00B8196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FF5B33">
        <w:rPr>
          <w:rFonts w:ascii="Times New Roman" w:hAnsi="Times New Roman" w:cs="Times New Roman"/>
          <w:sz w:val="24"/>
          <w:szCs w:val="24"/>
        </w:rPr>
        <w:t>_______</w:t>
      </w:r>
    </w:p>
    <w:p w:rsidR="00B8196A" w:rsidRPr="00FF5B33" w:rsidRDefault="00B8196A" w:rsidP="00FF5B3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F5B33">
        <w:rPr>
          <w:rFonts w:ascii="Times New Roman" w:hAnsi="Times New Roman" w:cs="Times New Roman"/>
          <w:sz w:val="16"/>
          <w:szCs w:val="16"/>
        </w:rPr>
        <w:t xml:space="preserve">индивидуального предпринимателя, ИНН, ОГРНИП, Ф.И.О. </w:t>
      </w:r>
      <w:hyperlink w:anchor="P212" w:history="1">
        <w:r w:rsidRPr="00FF5B33">
          <w:rPr>
            <w:rFonts w:ascii="Times New Roman" w:hAnsi="Times New Roman" w:cs="Times New Roman"/>
            <w:sz w:val="16"/>
            <w:szCs w:val="16"/>
          </w:rPr>
          <w:t>&lt;2&gt;</w:t>
        </w:r>
      </w:hyperlink>
      <w:r w:rsidRPr="00FF5B33">
        <w:rPr>
          <w:rFonts w:ascii="Times New Roman" w:hAnsi="Times New Roman" w:cs="Times New Roman"/>
          <w:sz w:val="16"/>
          <w:szCs w:val="16"/>
        </w:rPr>
        <w:t xml:space="preserve"> физического лица, не являющегося индивидуальным предпринимателем, ИНН)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на сумму ___________ руб. ____ коп., в том числе: 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"/>
        <w:gridCol w:w="1904"/>
        <w:gridCol w:w="1418"/>
        <w:gridCol w:w="1276"/>
        <w:gridCol w:w="992"/>
        <w:gridCol w:w="992"/>
        <w:gridCol w:w="851"/>
        <w:gridCol w:w="992"/>
        <w:gridCol w:w="992"/>
      </w:tblGrid>
      <w:tr w:rsidR="00B8196A" w:rsidRPr="00B8196A" w:rsidTr="00085634">
        <w:trPr>
          <w:trHeight w:val="753"/>
        </w:trPr>
        <w:tc>
          <w:tcPr>
            <w:tcW w:w="501" w:type="dxa"/>
            <w:shd w:val="clear" w:color="auto" w:fill="auto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8196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04" w:type="dxa"/>
            <w:shd w:val="clear" w:color="auto" w:fill="auto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сбора, страховых взносов</w:t>
            </w:r>
          </w:p>
        </w:tc>
        <w:tc>
          <w:tcPr>
            <w:tcW w:w="1418" w:type="dxa"/>
            <w:shd w:val="clear" w:color="auto" w:fill="auto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1276" w:type="dxa"/>
            <w:shd w:val="clear" w:color="auto" w:fill="auto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992" w:type="dxa"/>
            <w:shd w:val="clear" w:color="auto" w:fill="auto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 xml:space="preserve">Недоимка </w:t>
            </w:r>
          </w:p>
        </w:tc>
        <w:tc>
          <w:tcPr>
            <w:tcW w:w="992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Пени</w:t>
            </w:r>
          </w:p>
        </w:tc>
        <w:tc>
          <w:tcPr>
            <w:tcW w:w="851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Штраф</w:t>
            </w:r>
          </w:p>
        </w:tc>
        <w:tc>
          <w:tcPr>
            <w:tcW w:w="992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8196A" w:rsidRPr="00B8196A" w:rsidTr="00085634">
        <w:trPr>
          <w:trHeight w:val="270"/>
        </w:trPr>
        <w:tc>
          <w:tcPr>
            <w:tcW w:w="501" w:type="dxa"/>
            <w:shd w:val="clear" w:color="auto" w:fill="auto"/>
            <w:noWrap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shd w:val="clear" w:color="auto" w:fill="auto"/>
            <w:noWrap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196A" w:rsidRPr="00B8196A" w:rsidTr="00085634">
        <w:trPr>
          <w:trHeight w:val="360"/>
        </w:trPr>
        <w:tc>
          <w:tcPr>
            <w:tcW w:w="501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center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196A" w:rsidRPr="00B8196A" w:rsidTr="00085634">
        <w:trPr>
          <w:trHeight w:val="360"/>
        </w:trPr>
        <w:tc>
          <w:tcPr>
            <w:tcW w:w="2405" w:type="dxa"/>
            <w:gridSpan w:val="2"/>
            <w:shd w:val="clear" w:color="auto" w:fill="auto"/>
            <w:noWrap/>
            <w:vAlign w:val="center"/>
            <w:hideMark/>
          </w:tcPr>
          <w:p w:rsidR="00B8196A" w:rsidRPr="00B8196A" w:rsidRDefault="00B8196A" w:rsidP="0008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 xml:space="preserve"> Итого: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8196A" w:rsidRPr="00B8196A" w:rsidRDefault="00B8196A" w:rsidP="00085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безнадежной к взысканию и произвести ее списание. 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Руководитель (заместитель   руководителя) налогового органа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____________________________________/_______________________/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                        (подпись) (Ф.И.О. </w:t>
      </w:r>
      <w:hyperlink w:anchor="P212" w:history="1">
        <w:r w:rsidRPr="00B8196A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B8196A">
        <w:rPr>
          <w:rFonts w:ascii="Times New Roman" w:hAnsi="Times New Roman" w:cs="Times New Roman"/>
          <w:sz w:val="24"/>
          <w:szCs w:val="24"/>
        </w:rPr>
        <w:t>)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12"/>
      <w:bookmarkEnd w:id="2"/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&lt;1&gt; Перечисляются конкретные документы с указанием реквизитов </w:t>
      </w:r>
    </w:p>
    <w:p w:rsidR="00B8196A" w:rsidRPr="00FF5B33" w:rsidRDefault="00B8196A" w:rsidP="00FF5B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&lt;2&gt; Отчество указывается при наличии</w:t>
      </w:r>
    </w:p>
    <w:p w:rsidR="00FF5B33" w:rsidRPr="00B8196A" w:rsidRDefault="00FF5B33" w:rsidP="00FF5B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F5B33" w:rsidRPr="00B8196A" w:rsidRDefault="00FF5B33" w:rsidP="00FF5B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 решению Собрания  депутатов </w:t>
      </w:r>
    </w:p>
    <w:p w:rsidR="00FF5B33" w:rsidRPr="00B8196A" w:rsidRDefault="00DB6E69" w:rsidP="00FF5B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Жерновецкого</w:t>
      </w:r>
      <w:r w:rsidR="00FF5B33" w:rsidRPr="00B8196A">
        <w:rPr>
          <w:rFonts w:ascii="Times New Roman" w:hAnsi="Times New Roman" w:cs="Times New Roman"/>
          <w:sz w:val="24"/>
          <w:szCs w:val="24"/>
        </w:rPr>
        <w:t xml:space="preserve">  сельсовета </w:t>
      </w:r>
    </w:p>
    <w:p w:rsidR="00FF5B33" w:rsidRPr="00B8196A" w:rsidRDefault="00FF5B33" w:rsidP="00FF5B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B8196A" w:rsidRPr="00B8196A" w:rsidRDefault="00FF5B33" w:rsidP="00FF5B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----</w:t>
      </w:r>
      <w:r w:rsidRPr="00B8196A">
        <w:rPr>
          <w:rFonts w:ascii="Times New Roman" w:hAnsi="Times New Roman" w:cs="Times New Roman"/>
          <w:sz w:val="24"/>
          <w:szCs w:val="24"/>
        </w:rPr>
        <w:t xml:space="preserve">. 2023г.  №   </w:t>
      </w:r>
    </w:p>
    <w:p w:rsidR="00B8196A" w:rsidRPr="00B8196A" w:rsidRDefault="00B8196A" w:rsidP="00B8196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B819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23"/>
      <w:bookmarkEnd w:id="3"/>
      <w:r w:rsidRPr="00B8196A">
        <w:rPr>
          <w:rFonts w:ascii="Times New Roman" w:hAnsi="Times New Roman" w:cs="Times New Roman"/>
          <w:sz w:val="24"/>
          <w:szCs w:val="24"/>
        </w:rPr>
        <w:t>ПЕРЕЧЕНЬ ДОКУМЕНТОВ, ПОДТВЕРЖДАЮЩИХ ОБСТОЯТЕЛЬСТВА ПРИЗНАНИЯ ЗАДОЛЖЕННОСТИ БЕЗНАДЕЖНОЙ К ВЗЫСКАНИЮ</w:t>
      </w:r>
    </w:p>
    <w:p w:rsidR="00B8196A" w:rsidRPr="00B8196A" w:rsidRDefault="00B8196A" w:rsidP="00B819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B8196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15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1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(далее – Кодекс):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а) сведения, содержащиеся в Едином государственном реестре юридических лиц, о ликвидации юридического лица в соответствии с законодательством Российской Федерации или об исключении юридического лица из Единого государственного реестра юридических лиц по решению регистрирующего органа;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б) сведения, полученные от судебного пристава-исполнителя, о вынесении постановления об окончании исполнительного производства по основаниям, предусмотренным </w:t>
      </w:r>
      <w:hyperlink r:id="rId16" w:history="1">
        <w:r w:rsidRPr="00B8196A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history="1">
        <w:r w:rsidRPr="00B8196A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от 02.10.2007 № 229-ФЗ «Об исполнительном производстве», в случае исключения юридического лица из Единого государственного реестра юридических лиц </w:t>
      </w:r>
      <w:r w:rsidRPr="00B8196A">
        <w:rPr>
          <w:rFonts w:ascii="Times New Roman" w:hAnsi="Times New Roman" w:cs="Times New Roman"/>
          <w:sz w:val="24"/>
          <w:szCs w:val="24"/>
        </w:rPr>
        <w:br/>
        <w:t>по решению регистрирующего органа;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в) сведения, полученные от компетентных органов иностранного государства и (или) содержащиеся в информационных ресурсах (базах данных) указанных органов, о ликвидации организации в соответствии с законодательством иностранного государства.</w:t>
      </w:r>
    </w:p>
    <w:p w:rsidR="00B8196A" w:rsidRPr="00B8196A" w:rsidRDefault="00B8196A" w:rsidP="00B8196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18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2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Кодекса: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а) копия вступившего в законную силу определения арбитражного суда 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о завершении конкурсного производства или о завершении реализации имущества гражданина (заверенная гербовой печатью соответствующего арбитражного суда или полученная с использованием сервиса «Банк решений арбитражных судов» </w:t>
      </w:r>
      <w:r w:rsidRPr="00B8196A">
        <w:rPr>
          <w:rFonts w:ascii="Times New Roman" w:hAnsi="Times New Roman" w:cs="Times New Roman"/>
          <w:sz w:val="24"/>
          <w:szCs w:val="24"/>
        </w:rPr>
        <w:br/>
        <w:t>федеральных арбитражных судов Российской Федерации в информационно-телекоммуникационной сети «Интернет» http://arbitr.ru/);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б) сведения, содержащиеся в Едином государственном реестре индивидуальных предпринимателей, о прекращении физическим лицом деятельности в качестве индивидуального предпринимателя в связи с принятием судом решения о признании его несостоятельным (банкротом);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в) сведения, содержащиеся в Едином федеральном реестре сведений</w:t>
      </w:r>
      <w:r w:rsidRPr="00B8196A">
        <w:rPr>
          <w:rFonts w:ascii="Times New Roman" w:hAnsi="Times New Roman" w:cs="Times New Roman"/>
          <w:sz w:val="24"/>
          <w:szCs w:val="24"/>
        </w:rPr>
        <w:br/>
        <w:t>о банкротстве в информационно-телекоммуникационной сети «Интернет» (https://bankrot.fedresurs.ru/), о завершении процедуры внесудебного банкротства гражданина в случае признания его банкротом во внесудебном порядке.</w:t>
      </w:r>
    </w:p>
    <w:p w:rsidR="00B8196A" w:rsidRPr="00B8196A" w:rsidRDefault="00B8196A" w:rsidP="00B8196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19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3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Кодекса, в части задолженности, за исключением транспортного налога, земельного налога и налога на имущество физических лиц: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сведения о регистрации факта смерти физического лица, содержащиеся</w:t>
      </w:r>
      <w:r w:rsidRPr="00B8196A">
        <w:rPr>
          <w:rFonts w:ascii="Times New Roman" w:hAnsi="Times New Roman" w:cs="Times New Roman"/>
          <w:sz w:val="24"/>
          <w:szCs w:val="24"/>
        </w:rPr>
        <w:br/>
        <w:t>в Едином государственном реестре записей актов гражданского состояния.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20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3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Кодекса, в части задолженности по транспортному налогу, земельному налогу и налогу </w:t>
      </w:r>
      <w:r w:rsidRPr="00B8196A">
        <w:rPr>
          <w:rFonts w:ascii="Times New Roman" w:hAnsi="Times New Roman" w:cs="Times New Roman"/>
          <w:sz w:val="24"/>
          <w:szCs w:val="24"/>
        </w:rPr>
        <w:br/>
      </w:r>
      <w:r w:rsidRPr="00B8196A">
        <w:rPr>
          <w:rFonts w:ascii="Times New Roman" w:hAnsi="Times New Roman" w:cs="Times New Roman"/>
          <w:sz w:val="24"/>
          <w:szCs w:val="24"/>
        </w:rPr>
        <w:lastRenderedPageBreak/>
        <w:t xml:space="preserve">на имущество физических лиц в размере, превышающем стоимость наследственного имущества умершего или объявленного умершим физического лица, в том числе </w:t>
      </w:r>
      <w:r w:rsidRPr="00B8196A">
        <w:rPr>
          <w:rFonts w:ascii="Times New Roman" w:hAnsi="Times New Roman" w:cs="Times New Roman"/>
          <w:sz w:val="24"/>
          <w:szCs w:val="24"/>
        </w:rPr>
        <w:br/>
        <w:t>в случае перехода наследства в собственность Российской Федерации: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а) сведения о регистрации факта смерти физического лица, содержащиеся</w:t>
      </w:r>
      <w:r w:rsidRPr="00B8196A">
        <w:rPr>
          <w:rFonts w:ascii="Times New Roman" w:hAnsi="Times New Roman" w:cs="Times New Roman"/>
          <w:sz w:val="24"/>
          <w:szCs w:val="24"/>
        </w:rPr>
        <w:br/>
        <w:t>в Едином государственном реестре записей актов гражданского состояния;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б) копия свидетельства о праве на наследство;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в) копии документов, удостоверяющих личность физических лиц, принимающих наследство;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г) сведения о стоимости наследственного имущества, имеющиеся у налогового органа;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д) документ, подтверждающий уплату наследником умершего или объявленного судом умершим физического лица задолженности в части транспортного налога, земельного налога и налога на имущество физических лиц </w:t>
      </w:r>
      <w:r w:rsidRPr="00B8196A">
        <w:rPr>
          <w:rFonts w:ascii="Times New Roman" w:hAnsi="Times New Roman" w:cs="Times New Roman"/>
          <w:sz w:val="24"/>
          <w:szCs w:val="24"/>
        </w:rPr>
        <w:br/>
        <w:t>в размере стоимости наследственного имущества, или документ о невозможности взыскания указанной задолженности с наследника.</w:t>
      </w:r>
    </w:p>
    <w:p w:rsidR="00B8196A" w:rsidRPr="00B8196A" w:rsidRDefault="00B8196A" w:rsidP="00B8196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21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4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Кодекса: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копия вступившего в законную силу акта суда, в том числе вынесенного 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в рамках рассмотрения обоснованности требований уполномоченного органа </w:t>
      </w:r>
      <w:r w:rsidRPr="00B8196A">
        <w:rPr>
          <w:rFonts w:ascii="Times New Roman" w:hAnsi="Times New Roman" w:cs="Times New Roman"/>
          <w:sz w:val="24"/>
          <w:szCs w:val="24"/>
        </w:rPr>
        <w:br/>
        <w:t>по делу о несостоятельности (банкротстве), содержащего в мотивировочной или резолютивной части положение, в соответствии с которым налоговый орган утрачивает возможность взыскания задолженности в связи с истечением установленного срока ее взыскания, в том числе копия определения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об отказе в восстановлении пропущенного срока подачи заявления в суд 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о взыскании задолженности (заверенные гербовой печатью соответствующего суда, или полученные с использованием сервиса «Банк решений арбитражных судов» </w:t>
      </w:r>
      <w:r w:rsidRPr="00B8196A">
        <w:rPr>
          <w:rFonts w:ascii="Times New Roman" w:hAnsi="Times New Roman" w:cs="Times New Roman"/>
          <w:sz w:val="24"/>
          <w:szCs w:val="24"/>
        </w:rPr>
        <w:br/>
        <w:t>федеральных арбитражных судов Российской Федерации в информационно-телекоммуникационной сети «Интернет» http://arbitr.ru/ или с использованием сервиса «Судебное делопроизводство» федеральных судов общей юрисдикции Российской Федерации в информационно-телекоммуникационной сети «Интернет» http://</w:t>
      </w:r>
      <w:r w:rsidRPr="00B8196A">
        <w:rPr>
          <w:rFonts w:ascii="Times New Roman" w:hAnsi="Times New Roman" w:cs="Times New Roman"/>
          <w:sz w:val="24"/>
          <w:szCs w:val="24"/>
          <w:lang w:val="en-US"/>
        </w:rPr>
        <w:t>sudrf</w:t>
      </w:r>
      <w:r w:rsidRPr="00B8196A">
        <w:rPr>
          <w:rFonts w:ascii="Times New Roman" w:hAnsi="Times New Roman" w:cs="Times New Roman"/>
          <w:sz w:val="24"/>
          <w:szCs w:val="24"/>
        </w:rPr>
        <w:t>/).</w:t>
      </w:r>
    </w:p>
    <w:p w:rsidR="00B8196A" w:rsidRPr="00B8196A" w:rsidRDefault="00B8196A" w:rsidP="00B8196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22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4.1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 </w:t>
      </w:r>
      <w:r w:rsidRPr="00B8196A">
        <w:rPr>
          <w:rFonts w:ascii="Times New Roman" w:hAnsi="Times New Roman" w:cs="Times New Roman"/>
          <w:sz w:val="24"/>
          <w:szCs w:val="24"/>
        </w:rPr>
        <w:br/>
        <w:t>и части 11 статьи 4 Федерального закона от 20.04.2021 № 263-ФЗ «О внесении изменений в части первую и вторую Налогового кодекса Российской Федерации»: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сведения, полученные от судебного пристава-исполнителя, о вынесении постановления об окончании исполнительного производства по основаниям, предусмотренным </w:t>
      </w:r>
      <w:hyperlink r:id="rId23" w:history="1">
        <w:r w:rsidRPr="00B8196A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4" w:history="1">
        <w:r w:rsidRPr="00B8196A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B8196A">
        <w:rPr>
          <w:rFonts w:ascii="Times New Roman" w:hAnsi="Times New Roman" w:cs="Times New Roman"/>
          <w:sz w:val="24"/>
          <w:szCs w:val="24"/>
        </w:rPr>
        <w:br/>
        <w:t>от 02.10.2007 № 229-ФЗ «Об исполнительном производстве».</w:t>
      </w:r>
    </w:p>
    <w:p w:rsidR="00B8196A" w:rsidRPr="00B8196A" w:rsidRDefault="00B8196A" w:rsidP="00B8196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25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4.2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Кодекса: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сведения, содержащиеся в Едином государственном реестре налогоплательщиков, о снятии с учета в налоговом органе иностранной организации в соответствии с </w:t>
      </w:r>
      <w:hyperlink r:id="rId26" w:history="1">
        <w:r w:rsidRPr="00B8196A">
          <w:rPr>
            <w:rFonts w:ascii="Times New Roman" w:hAnsi="Times New Roman" w:cs="Times New Roman"/>
            <w:sz w:val="24"/>
            <w:szCs w:val="24"/>
          </w:rPr>
          <w:t>пунктом 5.5 статьи 84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Кодекса.</w:t>
      </w:r>
    </w:p>
    <w:p w:rsidR="00B8196A" w:rsidRPr="00B8196A" w:rsidRDefault="00B8196A" w:rsidP="00B8196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27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4.3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Кодекса: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копия вступившего в законную силу определения суда о возвращении заявления о признании должника банкротом или о прекращении производства 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(заверенная гербовой печатью соответствующего арбитражного суда или полученная с </w:t>
      </w:r>
      <w:r w:rsidRPr="00B8196A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использованием сервиса «Банк решений арбитражных судов» </w:t>
      </w:r>
      <w:r w:rsidRPr="00B8196A">
        <w:rPr>
          <w:rFonts w:ascii="Times New Roman" w:hAnsi="Times New Roman" w:cs="Times New Roman"/>
          <w:sz w:val="24"/>
          <w:szCs w:val="24"/>
        </w:rPr>
        <w:br/>
        <w:t>федеральных арбитражных судов Российской Федерации в информационно-телекоммуникационной сети «Интернет» http://arbitr.ru/).</w:t>
      </w:r>
    </w:p>
    <w:p w:rsidR="00B8196A" w:rsidRPr="00FF5B33" w:rsidRDefault="00B8196A" w:rsidP="00FF5B33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28" w:history="1">
        <w:r w:rsidRPr="00B8196A">
          <w:rPr>
            <w:rFonts w:ascii="Times New Roman" w:hAnsi="Times New Roman" w:cs="Times New Roman"/>
            <w:sz w:val="24"/>
            <w:szCs w:val="24"/>
          </w:rPr>
          <w:t>пункте 4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Кодекса:</w:t>
      </w:r>
      <w:r w:rsidR="00FF5B33">
        <w:rPr>
          <w:rFonts w:ascii="Times New Roman" w:hAnsi="Times New Roman" w:cs="Times New Roman"/>
          <w:sz w:val="24"/>
          <w:szCs w:val="24"/>
        </w:rPr>
        <w:t xml:space="preserve"> </w:t>
      </w:r>
      <w:r w:rsidRPr="00FF5B33">
        <w:rPr>
          <w:rFonts w:ascii="Times New Roman" w:hAnsi="Times New Roman" w:cs="Times New Roman"/>
          <w:sz w:val="24"/>
          <w:szCs w:val="24"/>
        </w:rPr>
        <w:t>сведения, содержащиеся в Едином государственном реестре юридических лиц, о ликвидации банка.</w:t>
      </w:r>
    </w:p>
    <w:p w:rsidR="00B8196A" w:rsidRPr="00B8196A" w:rsidRDefault="00B8196A" w:rsidP="00B81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8196A" w:rsidRPr="00B8196A" w:rsidSect="007A6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0F0" w:rsidRDefault="007E50F0" w:rsidP="00FF5B33">
      <w:pPr>
        <w:spacing w:after="0" w:line="240" w:lineRule="auto"/>
      </w:pPr>
      <w:r>
        <w:separator/>
      </w:r>
    </w:p>
  </w:endnote>
  <w:endnote w:type="continuationSeparator" w:id="1">
    <w:p w:rsidR="007E50F0" w:rsidRDefault="007E50F0" w:rsidP="00FF5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0F0" w:rsidRDefault="007E50F0" w:rsidP="00FF5B33">
      <w:pPr>
        <w:spacing w:after="0" w:line="240" w:lineRule="auto"/>
      </w:pPr>
      <w:r>
        <w:separator/>
      </w:r>
    </w:p>
  </w:footnote>
  <w:footnote w:type="continuationSeparator" w:id="1">
    <w:p w:rsidR="007E50F0" w:rsidRDefault="007E50F0" w:rsidP="00FF5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A5AE3"/>
    <w:multiLevelType w:val="multilevel"/>
    <w:tmpl w:val="AE7C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461A9C"/>
    <w:multiLevelType w:val="hybridMultilevel"/>
    <w:tmpl w:val="1EB6AD9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01045"/>
    <w:multiLevelType w:val="hybridMultilevel"/>
    <w:tmpl w:val="D77646D2"/>
    <w:lvl w:ilvl="0" w:tplc="0F12687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840A36"/>
    <w:multiLevelType w:val="hybridMultilevel"/>
    <w:tmpl w:val="F13AE7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6DA7"/>
    <w:rsid w:val="00023A74"/>
    <w:rsid w:val="0006054C"/>
    <w:rsid w:val="00176356"/>
    <w:rsid w:val="0032271F"/>
    <w:rsid w:val="0042745B"/>
    <w:rsid w:val="00747468"/>
    <w:rsid w:val="007A6705"/>
    <w:rsid w:val="007D73B2"/>
    <w:rsid w:val="007E50F0"/>
    <w:rsid w:val="007E6D98"/>
    <w:rsid w:val="00856A0A"/>
    <w:rsid w:val="00985FB8"/>
    <w:rsid w:val="00B12AA3"/>
    <w:rsid w:val="00B8196A"/>
    <w:rsid w:val="00C56DA7"/>
    <w:rsid w:val="00D178C5"/>
    <w:rsid w:val="00D7489C"/>
    <w:rsid w:val="00DB6E69"/>
    <w:rsid w:val="00E3319E"/>
    <w:rsid w:val="00FE7812"/>
    <w:rsid w:val="00FF5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05"/>
  </w:style>
  <w:style w:type="paragraph" w:styleId="2">
    <w:name w:val="heading 2"/>
    <w:basedOn w:val="a"/>
    <w:link w:val="20"/>
    <w:uiPriority w:val="9"/>
    <w:qFormat/>
    <w:rsid w:val="00C56D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6DA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rt-postdateicon">
    <w:name w:val="art-postdateicon"/>
    <w:basedOn w:val="a0"/>
    <w:rsid w:val="00C56DA7"/>
  </w:style>
  <w:style w:type="paragraph" w:styleId="a3">
    <w:name w:val="Normal (Web)"/>
    <w:basedOn w:val="a"/>
    <w:uiPriority w:val="99"/>
    <w:unhideWhenUsed/>
    <w:rsid w:val="00C5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178C5"/>
    <w:pPr>
      <w:spacing w:after="0" w:line="240" w:lineRule="auto"/>
    </w:pPr>
    <w:rPr>
      <w:rFonts w:ascii="Calibri" w:hAnsi="Calibri" w:cs="Times New Roman"/>
    </w:rPr>
  </w:style>
  <w:style w:type="paragraph" w:customStyle="1" w:styleId="a5">
    <w:name w:val="Базовый"/>
    <w:rsid w:val="00023A7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  <w:style w:type="paragraph" w:customStyle="1" w:styleId="ConsPlusNormal">
    <w:name w:val="ConsPlusNormal"/>
    <w:rsid w:val="00B819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819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FF5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F5B33"/>
  </w:style>
  <w:style w:type="paragraph" w:styleId="a8">
    <w:name w:val="footer"/>
    <w:basedOn w:val="a"/>
    <w:link w:val="a9"/>
    <w:uiPriority w:val="99"/>
    <w:semiHidden/>
    <w:unhideWhenUsed/>
    <w:rsid w:val="00FF5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5B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0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52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6DDF592A0560A89F14C413EB518B998D57FE7B17A65084D7F168458A41AA8A80BAC1750E67ADB2FC96CCA74AEF3F33956FEDC0E3AB12BEmAJ7O" TargetMode="External"/><Relationship Id="rId13" Type="http://schemas.openxmlformats.org/officeDocument/2006/relationships/hyperlink" Target="consultantplus://offline/ref=4B6DDF592A0560A89F14CD0AEC518B998C57F27816A65084D7F168458A41AA8A80BAC1750E67AEB7F696CCA74AEF3F33956FEDC0E3AB12BEmAJ7O" TargetMode="External"/><Relationship Id="rId18" Type="http://schemas.openxmlformats.org/officeDocument/2006/relationships/hyperlink" Target="consultantplus://offline/ref=4B6DDF592A0560A89F14C413EB518B998D57FE7817A35084D7F168458A41AA8A80BAC1750F67A9BDA1CCDCA303BB322C9570F3C3FDABm1J0O" TargetMode="External"/><Relationship Id="rId26" Type="http://schemas.openxmlformats.org/officeDocument/2006/relationships/hyperlink" Target="consultantplus://offline/ref=4B6DDF592A0560A89F14C413EB518B998D57FE7817A35084D7F168458A41AA8A80BAC1700E63ABBDA1CCDCA303BB322C9570F3C3FDABm1J0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B6DDF592A0560A89F14C413EB518B998D57FE7817A35084D7F168458A41AA8A80BAC1750F67A7BDA1CCDCA303BB322C9570F3C3FDABm1J0O" TargetMode="External"/><Relationship Id="rId7" Type="http://schemas.openxmlformats.org/officeDocument/2006/relationships/hyperlink" Target="consultantplus://offline/ref=4B6DDF592A0560A89F14C413EB518B998D57FE7B17A65084D7F168458A41AA8A80BAC1750E67ADB2FD96CCA74AEF3F33956FEDC0E3AB12BEmAJ7O" TargetMode="External"/><Relationship Id="rId12" Type="http://schemas.openxmlformats.org/officeDocument/2006/relationships/hyperlink" Target="consultantplus://offline/ref=DF7FF2BD25C051AEE548A5BB4423E7741CD69074C7C43AA2BD29D8E908452BE44CB8308E038CCAB48CF6355A31DE4C94A5920E203838W8bAM" TargetMode="External"/><Relationship Id="rId17" Type="http://schemas.openxmlformats.org/officeDocument/2006/relationships/hyperlink" Target="consultantplus://offline/ref=4B6DDF592A0560A89F14C413EB518B998D57FE7B17A65084D7F168458A41AA8A80BAC1750E67ADB2FC96CCA74AEF3F33956FEDC0E3AB12BEmAJ7O" TargetMode="External"/><Relationship Id="rId25" Type="http://schemas.openxmlformats.org/officeDocument/2006/relationships/hyperlink" Target="consultantplus://offline/ref=4B6DDF592A0560A89F14C413EB518B998D57FE7817A35084D7F168458A41AA8A80BAC1770764AABDA1CCDCA303BB322C9570F3C3FDABm1J0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B6DDF592A0560A89F14C413EB518B998D57FE7B17A65084D7F168458A41AA8A80BAC1750E67ADB2FD96CCA74AEF3F33956FEDC0E3AB12BEmAJ7O" TargetMode="External"/><Relationship Id="rId20" Type="http://schemas.openxmlformats.org/officeDocument/2006/relationships/hyperlink" Target="consultantplus://offline/ref=4B6DDF592A0560A89F14C413EB518B998D57FE7817A35084D7F168458A41AA8A80BAC1770764ADBDA1CCDCA303BB322C9570F3C3FDABm1J0O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B6DDF592A0560A89F14C413EB518B998D57FE7817A35084D7F168458A41AA8A80BAC1770764A9BDA1CCDCA303BB322C9570F3C3FDABm1J0O" TargetMode="External"/><Relationship Id="rId24" Type="http://schemas.openxmlformats.org/officeDocument/2006/relationships/hyperlink" Target="consultantplus://offline/ref=4B6DDF592A0560A89F14C413EB518B998D57FE7B17A65084D7F168458A41AA8A80BAC1750E67ADB2FC96CCA74AEF3F33956FEDC0E3AB12BEmAJ7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B6DDF592A0560A89F14C413EB518B998D57FE7817A35084D7F168458A41AA8A80BAC1700B61A7BDA1CCDCA303BB322C9570F3C3FDABm1J0O" TargetMode="External"/><Relationship Id="rId23" Type="http://schemas.openxmlformats.org/officeDocument/2006/relationships/hyperlink" Target="consultantplus://offline/ref=4B6DDF592A0560A89F14C413EB518B998D57FE7B17A65084D7F168458A41AA8A80BAC1750E67ADB2FD96CCA74AEF3F33956FEDC0E3AB12BEmAJ7O" TargetMode="External"/><Relationship Id="rId28" Type="http://schemas.openxmlformats.org/officeDocument/2006/relationships/hyperlink" Target="consultantplus://offline/ref=4B6DDF592A0560A89F14C413EB518B998D57FE7817A35084D7F168458A41AA8A80BAC1770764A9BDA1CCDCA303BB322C9570F3C3FDABm1J0O" TargetMode="External"/><Relationship Id="rId10" Type="http://schemas.openxmlformats.org/officeDocument/2006/relationships/hyperlink" Target="consultantplus://offline/ref=4B6DDF592A0560A89F14C413EB518B998D57FE7817A35084D7F168458A41AA8A80BAC1770764ACBDA1CCDCA303BB322C9570F3C3FDABm1J0O" TargetMode="External"/><Relationship Id="rId19" Type="http://schemas.openxmlformats.org/officeDocument/2006/relationships/hyperlink" Target="consultantplus://offline/ref=4B6DDF592A0560A89F14C413EB518B998D57FE7817A35084D7F168458A41AA8A80BAC1770764ADBDA1CCDCA303BB322C9570F3C3FDABm1J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0507" TargetMode="External"/><Relationship Id="rId14" Type="http://schemas.openxmlformats.org/officeDocument/2006/relationships/hyperlink" Target="consultantplus://offline/ref=4B6DDF592A0560A89F14C413EB518B998D57FE7817A35084D7F168458A41AA8A80BAC1750F67AABDA1CCDCA303BB322C9570F3C3FDABm1J0O" TargetMode="External"/><Relationship Id="rId22" Type="http://schemas.openxmlformats.org/officeDocument/2006/relationships/hyperlink" Target="consultantplus://offline/ref=4B6DDF592A0560A89F14C413EB518B998D57FE7817A35084D7F168458A41AA8A80BAC170096FA8BDA1CCDCA303BB322C9570F3C3FDABm1J0O" TargetMode="External"/><Relationship Id="rId27" Type="http://schemas.openxmlformats.org/officeDocument/2006/relationships/hyperlink" Target="consultantplus://offline/ref=4B6DDF592A0560A89F14C413EB518B998D57FE7817A35084D7F168458A41AA8A80BAC170096FA9BDA1CCDCA303BB322C9570F3C3FDABm1J0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2463</Words>
  <Characters>14044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2023-02-15T19:06:00Z</dcterms:created>
  <dcterms:modified xsi:type="dcterms:W3CDTF">2023-06-23T08:45:00Z</dcterms:modified>
</cp:coreProperties>
</file>