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5B" w:rsidRDefault="0057325B" w:rsidP="00A32549">
      <w:pPr>
        <w:shd w:val="clear" w:color="auto" w:fill="FFFFFF"/>
        <w:spacing w:line="274" w:lineRule="exact"/>
        <w:ind w:left="567" w:right="2304" w:hanging="1365"/>
        <w:jc w:val="center"/>
        <w:rPr>
          <w:b/>
          <w:bCs/>
          <w:color w:val="000000"/>
          <w:spacing w:val="-7"/>
          <w:sz w:val="32"/>
          <w:szCs w:val="32"/>
        </w:rPr>
      </w:pPr>
      <w:r>
        <w:rPr>
          <w:b/>
          <w:bCs/>
          <w:color w:val="000000"/>
          <w:spacing w:val="-7"/>
          <w:sz w:val="32"/>
          <w:szCs w:val="32"/>
        </w:rPr>
        <w:t xml:space="preserve">                           </w:t>
      </w:r>
    </w:p>
    <w:p w:rsidR="0057325B" w:rsidRPr="00E70EC7" w:rsidRDefault="0057325B" w:rsidP="00A32549">
      <w:pPr>
        <w:shd w:val="clear" w:color="auto" w:fill="FFFFFF"/>
        <w:spacing w:line="274" w:lineRule="exact"/>
        <w:ind w:left="567" w:right="2304" w:hanging="1365"/>
        <w:jc w:val="center"/>
        <w:rPr>
          <w:rFonts w:ascii="Arial" w:hAnsi="Arial" w:cs="Arial"/>
          <w:b/>
          <w:bCs/>
          <w:color w:val="000000"/>
          <w:spacing w:val="-7"/>
          <w:sz w:val="28"/>
          <w:szCs w:val="28"/>
        </w:rPr>
      </w:pPr>
      <w:r w:rsidRPr="00E70EC7">
        <w:rPr>
          <w:rFonts w:ascii="Arial" w:hAnsi="Arial" w:cs="Arial"/>
          <w:b/>
          <w:bCs/>
          <w:color w:val="000000"/>
          <w:spacing w:val="-7"/>
          <w:sz w:val="32"/>
          <w:szCs w:val="32"/>
        </w:rPr>
        <w:t xml:space="preserve">                                 </w:t>
      </w:r>
      <w:r w:rsidRPr="00E70EC7">
        <w:rPr>
          <w:rFonts w:ascii="Arial" w:hAnsi="Arial" w:cs="Arial"/>
          <w:b/>
          <w:bCs/>
          <w:color w:val="000000"/>
          <w:spacing w:val="-7"/>
          <w:sz w:val="28"/>
          <w:szCs w:val="28"/>
        </w:rPr>
        <w:t>РОССИЙСКАЯ    ФЕДЕРАЦИЯ</w:t>
      </w:r>
    </w:p>
    <w:p w:rsidR="0057325B" w:rsidRPr="00E70EC7" w:rsidRDefault="0057325B" w:rsidP="00A32549">
      <w:pPr>
        <w:shd w:val="clear" w:color="auto" w:fill="FFFFFF"/>
        <w:spacing w:line="274" w:lineRule="exact"/>
        <w:ind w:left="567" w:right="64" w:hanging="1365"/>
        <w:outlineLvl w:val="0"/>
        <w:rPr>
          <w:rFonts w:ascii="Arial" w:hAnsi="Arial" w:cs="Arial"/>
          <w:b/>
          <w:bCs/>
          <w:color w:val="000000"/>
          <w:spacing w:val="-7"/>
          <w:sz w:val="28"/>
          <w:szCs w:val="28"/>
        </w:rPr>
      </w:pPr>
      <w:r w:rsidRPr="00E70EC7">
        <w:rPr>
          <w:rFonts w:ascii="Arial" w:hAnsi="Arial" w:cs="Arial"/>
          <w:b/>
          <w:bCs/>
          <w:color w:val="000000"/>
          <w:spacing w:val="-5"/>
          <w:sz w:val="28"/>
          <w:szCs w:val="28"/>
        </w:rPr>
        <w:t xml:space="preserve">                             АДМИНИСТРАЦИЯ   ЖЕРНОВЕЦКОГО СЕЛЬСОВЕТА</w:t>
      </w:r>
    </w:p>
    <w:p w:rsidR="0057325B" w:rsidRPr="00E70EC7" w:rsidRDefault="0057325B" w:rsidP="00A32549">
      <w:pPr>
        <w:shd w:val="clear" w:color="auto" w:fill="FFFFFF"/>
        <w:tabs>
          <w:tab w:val="left" w:pos="142"/>
        </w:tabs>
        <w:spacing w:line="274" w:lineRule="exact"/>
        <w:ind w:right="64"/>
        <w:outlineLvl w:val="0"/>
        <w:rPr>
          <w:rFonts w:ascii="Arial" w:hAnsi="Arial" w:cs="Arial"/>
          <w:b/>
          <w:bCs/>
          <w:color w:val="000000"/>
          <w:spacing w:val="-5"/>
          <w:sz w:val="28"/>
          <w:szCs w:val="28"/>
        </w:rPr>
      </w:pPr>
      <w:r w:rsidRPr="00E70EC7">
        <w:rPr>
          <w:rFonts w:ascii="Arial" w:hAnsi="Arial" w:cs="Arial"/>
          <w:b/>
          <w:bCs/>
          <w:color w:val="000000"/>
          <w:spacing w:val="-4"/>
          <w:sz w:val="28"/>
          <w:szCs w:val="28"/>
        </w:rPr>
        <w:t xml:space="preserve">                КАСТОРЕНСКОГО  РАЙОНА КУРСКОЙ ОБЛАСТИ</w:t>
      </w:r>
    </w:p>
    <w:p w:rsidR="0057325B" w:rsidRPr="00E70EC7" w:rsidRDefault="0057325B" w:rsidP="00A32549">
      <w:pPr>
        <w:shd w:val="clear" w:color="auto" w:fill="FFFFFF"/>
        <w:spacing w:before="264"/>
        <w:outlineLvl w:val="0"/>
        <w:rPr>
          <w:rFonts w:ascii="Arial" w:hAnsi="Arial" w:cs="Arial"/>
          <w:sz w:val="28"/>
          <w:szCs w:val="28"/>
        </w:rPr>
      </w:pPr>
      <w:r w:rsidRPr="00E70EC7">
        <w:rPr>
          <w:rFonts w:ascii="Arial" w:hAnsi="Arial" w:cs="Arial"/>
          <w:b/>
          <w:bCs/>
          <w:color w:val="000000"/>
          <w:spacing w:val="48"/>
          <w:sz w:val="28"/>
          <w:szCs w:val="28"/>
        </w:rPr>
        <w:t xml:space="preserve">                     ПОСТАНОВЛЕНИЕ</w:t>
      </w:r>
    </w:p>
    <w:p w:rsidR="0057325B" w:rsidRPr="00E70EC7" w:rsidRDefault="0057325B" w:rsidP="00A32549">
      <w:pPr>
        <w:shd w:val="clear" w:color="auto" w:fill="FFFFFF"/>
        <w:tabs>
          <w:tab w:val="left" w:pos="9356"/>
        </w:tabs>
        <w:spacing w:before="283" w:line="274" w:lineRule="exact"/>
        <w:ind w:right="64"/>
        <w:rPr>
          <w:rFonts w:ascii="Arial" w:hAnsi="Arial" w:cs="Arial"/>
          <w:b/>
          <w:bCs/>
          <w:color w:val="000000"/>
          <w:spacing w:val="-8"/>
          <w:sz w:val="32"/>
          <w:szCs w:val="32"/>
        </w:rPr>
      </w:pPr>
      <w:r w:rsidRPr="00E70EC7">
        <w:rPr>
          <w:rFonts w:ascii="Arial" w:hAnsi="Arial" w:cs="Arial"/>
          <w:b/>
          <w:bCs/>
          <w:color w:val="000000"/>
          <w:sz w:val="32"/>
          <w:szCs w:val="32"/>
        </w:rPr>
        <w:t>14.03.2016 года                                         №11-а</w:t>
      </w:r>
      <w:r w:rsidRPr="00E70EC7">
        <w:rPr>
          <w:rFonts w:ascii="Arial" w:hAnsi="Arial" w:cs="Arial"/>
          <w:b/>
          <w:bCs/>
          <w:color w:val="000000"/>
          <w:sz w:val="32"/>
          <w:szCs w:val="32"/>
        </w:rPr>
        <w:br/>
      </w:r>
    </w:p>
    <w:p w:rsidR="0057325B" w:rsidRDefault="0057325B" w:rsidP="00A32549">
      <w:pPr>
        <w:rPr>
          <w:sz w:val="20"/>
          <w:szCs w:val="20"/>
        </w:rPr>
      </w:pPr>
    </w:p>
    <w:p w:rsidR="0057325B" w:rsidRDefault="0057325B" w:rsidP="00A32549"/>
    <w:p w:rsidR="0057325B" w:rsidRPr="00E70EC7" w:rsidRDefault="0057325B" w:rsidP="00A32549">
      <w:pPr>
        <w:spacing w:before="100" w:beforeAutospacing="1" w:after="100" w:afterAutospacing="1"/>
        <w:jc w:val="center"/>
        <w:rPr>
          <w:rFonts w:ascii="Arial" w:hAnsi="Arial" w:cs="Arial"/>
          <w:sz w:val="28"/>
          <w:szCs w:val="28"/>
        </w:rPr>
      </w:pPr>
      <w:r w:rsidRPr="00E70EC7">
        <w:rPr>
          <w:rFonts w:ascii="Arial" w:hAnsi="Arial" w:cs="Arial"/>
          <w:bCs/>
          <w:sz w:val="28"/>
          <w:szCs w:val="28"/>
        </w:rPr>
        <w:t>Об утверждении</w:t>
      </w:r>
      <w:r w:rsidRPr="00A32549">
        <w:rPr>
          <w:rFonts w:ascii="Arial" w:hAnsi="Arial" w:cs="Arial"/>
          <w:bCs/>
          <w:sz w:val="28"/>
          <w:szCs w:val="28"/>
        </w:rPr>
        <w:t xml:space="preserve"> </w:t>
      </w:r>
      <w:r w:rsidRPr="00E70EC7">
        <w:rPr>
          <w:rFonts w:ascii="Arial" w:hAnsi="Arial" w:cs="Arial"/>
          <w:color w:val="3C3C3C"/>
          <w:spacing w:val="2"/>
          <w:sz w:val="28"/>
          <w:szCs w:val="28"/>
          <w:lang w:eastAsia="ru-RU"/>
        </w:rPr>
        <w:t>Порядка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«Жерновецкий сельсовет»</w:t>
      </w:r>
    </w:p>
    <w:p w:rsidR="0057325B" w:rsidRDefault="0057325B" w:rsidP="00A32549">
      <w:pPr>
        <w:spacing w:before="100" w:beforeAutospacing="1" w:after="100" w:afterAutospacing="1"/>
        <w:jc w:val="center"/>
        <w:rPr>
          <w:rFonts w:ascii="Tahoma" w:hAnsi="Tahoma" w:cs="Tahoma"/>
        </w:rPr>
      </w:pPr>
      <w:r>
        <w:rPr>
          <w:rFonts w:ascii="Tahoma" w:hAnsi="Tahoma" w:cs="Tahoma"/>
          <w:b/>
          <w:bCs/>
        </w:rPr>
        <w:t> </w:t>
      </w:r>
    </w:p>
    <w:p w:rsidR="0057325B" w:rsidRDefault="0057325B" w:rsidP="00A32549">
      <w:pPr>
        <w:spacing w:before="100" w:beforeAutospacing="1" w:after="100" w:afterAutospacing="1"/>
        <w:jc w:val="both"/>
        <w:rPr>
          <w:rFonts w:ascii="Tahoma" w:hAnsi="Tahoma" w:cs="Tahoma"/>
        </w:rPr>
      </w:pPr>
      <w:r>
        <w:rPr>
          <w:rFonts w:ascii="Tahoma" w:hAnsi="Tahoma" w:cs="Tahoma"/>
        </w:rPr>
        <w:t xml:space="preserve">         В соответствии с   Бюджетным кодексом Российской Федерации, Федеральным </w:t>
      </w:r>
      <w:hyperlink r:id="rId4" w:history="1">
        <w:r>
          <w:rPr>
            <w:rStyle w:val="Hyperlink"/>
            <w:rFonts w:ascii="Tahoma" w:hAnsi="Tahoma" w:cs="Tahoma"/>
          </w:rPr>
          <w:t>законом</w:t>
        </w:r>
      </w:hyperlink>
      <w:r>
        <w:rPr>
          <w:rFonts w:ascii="Tahoma" w:hAnsi="Tahoma" w:cs="Tahoma"/>
        </w:rPr>
        <w:t xml:space="preserve"> от 06.10.2003 N 131-ФЗ "Об общих принципах организации местного самоуправления в Российской Федерации", Положением о бюджетном процессе, руководствуясь </w:t>
      </w:r>
      <w:hyperlink r:id="rId5" w:history="1">
        <w:r>
          <w:rPr>
            <w:rStyle w:val="Hyperlink"/>
            <w:rFonts w:ascii="Tahoma" w:hAnsi="Tahoma" w:cs="Tahoma"/>
          </w:rPr>
          <w:t>Уставом</w:t>
        </w:r>
      </w:hyperlink>
      <w:r>
        <w:rPr>
          <w:rFonts w:ascii="Tahoma" w:hAnsi="Tahoma" w:cs="Tahoma"/>
        </w:rPr>
        <w:t xml:space="preserve">  МО «Жерновецкий сельсовет» и в целях реализации муниципального финансового контроля за правомерным и эффективным использованием средств местного бюджета Жерновецкого сельсовета Касторенского района администрация Жерновецкого сельсовета </w:t>
      </w:r>
      <w:r>
        <w:rPr>
          <w:rFonts w:ascii="Tahoma" w:hAnsi="Tahoma" w:cs="Tahoma"/>
          <w:b/>
          <w:bCs/>
        </w:rPr>
        <w:t>ПОСТАНОВЛЯЕТ:</w:t>
      </w:r>
      <w:r>
        <w:rPr>
          <w:rFonts w:ascii="Tahoma" w:hAnsi="Tahoma" w:cs="Tahoma"/>
        </w:rPr>
        <w:t> </w:t>
      </w:r>
    </w:p>
    <w:p w:rsidR="0057325B" w:rsidRDefault="0057325B" w:rsidP="00A32549">
      <w:pPr>
        <w:shd w:val="clear" w:color="auto" w:fill="FFFFFF"/>
        <w:spacing w:after="0" w:line="240" w:lineRule="auto"/>
        <w:textAlignment w:val="baseline"/>
        <w:outlineLvl w:val="1"/>
        <w:rPr>
          <w:rFonts w:ascii="Arial" w:hAnsi="Arial" w:cs="Arial"/>
          <w:sz w:val="24"/>
          <w:szCs w:val="24"/>
        </w:rPr>
      </w:pPr>
      <w:r>
        <w:rPr>
          <w:rFonts w:ascii="Tahoma" w:hAnsi="Tahoma" w:cs="Tahoma"/>
        </w:rPr>
        <w:t xml:space="preserve">        1</w:t>
      </w:r>
      <w:r w:rsidRPr="00E70EC7">
        <w:rPr>
          <w:rFonts w:ascii="Arial" w:hAnsi="Arial" w:cs="Arial"/>
          <w:sz w:val="24"/>
          <w:szCs w:val="24"/>
        </w:rPr>
        <w:t xml:space="preserve">. Утвердить   </w:t>
      </w:r>
      <w:r w:rsidRPr="00E70EC7">
        <w:rPr>
          <w:rFonts w:ascii="Arial" w:hAnsi="Arial" w:cs="Arial"/>
          <w:color w:val="3C3C3C"/>
          <w:spacing w:val="2"/>
          <w:sz w:val="24"/>
          <w:szCs w:val="24"/>
          <w:lang w:eastAsia="ru-RU"/>
        </w:rPr>
        <w:t>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«Жерновецкий сельсовет»</w:t>
      </w:r>
      <w:r w:rsidRPr="00E70EC7">
        <w:rPr>
          <w:rFonts w:ascii="Arial" w:hAnsi="Arial" w:cs="Arial"/>
          <w:sz w:val="24"/>
          <w:szCs w:val="24"/>
        </w:rPr>
        <w:t xml:space="preserve"> (приложение1).</w:t>
      </w:r>
    </w:p>
    <w:p w:rsidR="0057325B" w:rsidRPr="00E70EC7" w:rsidRDefault="0057325B" w:rsidP="00A32549">
      <w:pPr>
        <w:shd w:val="clear" w:color="auto" w:fill="FFFFFF"/>
        <w:spacing w:after="0" w:line="240" w:lineRule="auto"/>
        <w:textAlignment w:val="baseline"/>
        <w:outlineLvl w:val="1"/>
        <w:rPr>
          <w:rFonts w:ascii="Arial" w:hAnsi="Arial" w:cs="Arial"/>
          <w:sz w:val="24"/>
          <w:szCs w:val="24"/>
        </w:rPr>
      </w:pPr>
    </w:p>
    <w:p w:rsidR="0057325B" w:rsidRDefault="0057325B" w:rsidP="00E70EC7">
      <w:pPr>
        <w:rPr>
          <w:rFonts w:ascii="Arial" w:hAnsi="Arial" w:cs="Arial"/>
          <w:bCs/>
          <w:sz w:val="24"/>
          <w:szCs w:val="24"/>
        </w:rPr>
      </w:pPr>
      <w:r>
        <w:rPr>
          <w:rFonts w:ascii="Arial" w:hAnsi="Arial" w:cs="Arial"/>
          <w:sz w:val="24"/>
          <w:szCs w:val="24"/>
        </w:rPr>
        <w:t xml:space="preserve">       2</w:t>
      </w:r>
      <w:r w:rsidRPr="00E70EC7">
        <w:rPr>
          <w:rFonts w:ascii="Arial" w:hAnsi="Arial" w:cs="Arial"/>
          <w:sz w:val="24"/>
          <w:szCs w:val="24"/>
        </w:rPr>
        <w:t>.Постановление от 01.09.2014 года №16-Б «</w:t>
      </w:r>
      <w:r w:rsidRPr="00E70EC7">
        <w:rPr>
          <w:rFonts w:ascii="Arial" w:hAnsi="Arial" w:cs="Arial"/>
          <w:bCs/>
          <w:sz w:val="24"/>
          <w:szCs w:val="24"/>
        </w:rPr>
        <w:t>Об утверждении Порядка осуществления внутреннего финансового контроля в Администрации Жерновецкого сельсовета» отменить.</w:t>
      </w:r>
    </w:p>
    <w:p w:rsidR="0057325B" w:rsidRPr="00E70EC7" w:rsidRDefault="0057325B" w:rsidP="00E70EC7">
      <w:pPr>
        <w:rPr>
          <w:rFonts w:ascii="Arial" w:hAnsi="Arial" w:cs="Arial"/>
          <w:bCs/>
          <w:sz w:val="24"/>
          <w:szCs w:val="24"/>
        </w:rPr>
      </w:pPr>
      <w:r>
        <w:rPr>
          <w:rFonts w:ascii="Arial" w:hAnsi="Arial" w:cs="Arial"/>
          <w:bCs/>
          <w:sz w:val="24"/>
          <w:szCs w:val="24"/>
        </w:rPr>
        <w:t xml:space="preserve">     </w:t>
      </w:r>
      <w:r>
        <w:rPr>
          <w:rFonts w:ascii="Tahoma" w:hAnsi="Tahoma" w:cs="Tahoma"/>
        </w:rPr>
        <w:t xml:space="preserve"> 3. Настоящее постановление  вступает в силу со дня его официального обнародования.</w:t>
      </w:r>
    </w:p>
    <w:p w:rsidR="0057325B" w:rsidRDefault="0057325B" w:rsidP="00A32549">
      <w:pPr>
        <w:spacing w:before="100" w:beforeAutospacing="1" w:after="100" w:afterAutospacing="1"/>
        <w:rPr>
          <w:rFonts w:ascii="Tahoma" w:hAnsi="Tahoma" w:cs="Tahoma"/>
        </w:rPr>
      </w:pPr>
      <w:r>
        <w:rPr>
          <w:rFonts w:ascii="Tahoma" w:hAnsi="Tahoma" w:cs="Tahoma"/>
        </w:rPr>
        <w:t xml:space="preserve">       4. Контроль выполнения настоящего постановления оставляю за собой.</w:t>
      </w:r>
    </w:p>
    <w:p w:rsidR="0057325B" w:rsidRDefault="0057325B" w:rsidP="00A32549">
      <w:pPr>
        <w:spacing w:before="100" w:beforeAutospacing="1" w:after="100" w:afterAutospacing="1"/>
        <w:rPr>
          <w:rFonts w:ascii="Tahoma" w:hAnsi="Tahoma" w:cs="Tahoma"/>
        </w:rPr>
      </w:pPr>
      <w:r>
        <w:rPr>
          <w:rFonts w:ascii="Tahoma" w:hAnsi="Tahoma" w:cs="Tahoma"/>
        </w:rPr>
        <w:t>            Глава Жерновецкого сельсовета                                              С.А.Бородин. </w:t>
      </w:r>
    </w:p>
    <w:p w:rsidR="0057325B" w:rsidRDefault="0057325B" w:rsidP="00A32549">
      <w:pPr>
        <w:spacing w:before="100" w:beforeAutospacing="1" w:after="100" w:afterAutospacing="1"/>
        <w:rPr>
          <w:rFonts w:ascii="Tahoma" w:hAnsi="Tahoma" w:cs="Tahoma"/>
        </w:rPr>
      </w:pPr>
      <w:r>
        <w:rPr>
          <w:rFonts w:ascii="Tahoma" w:hAnsi="Tahoma" w:cs="Tahoma"/>
        </w:rPr>
        <w:t> </w:t>
      </w: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sidRPr="00B9092B">
        <w:rPr>
          <w:rFonts w:ascii="Times New Roman" w:hAnsi="Times New Roman"/>
          <w:color w:val="2D2D2D"/>
          <w:spacing w:val="2"/>
          <w:sz w:val="24"/>
          <w:szCs w:val="24"/>
          <w:lang w:eastAsia="ru-RU"/>
        </w:rPr>
        <w:t>Приложение 1</w:t>
      </w:r>
    </w:p>
    <w:p w:rsidR="0057325B" w:rsidRPr="00B9092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sidRPr="00B9092B">
        <w:rPr>
          <w:rFonts w:ascii="Times New Roman" w:hAnsi="Times New Roman"/>
          <w:color w:val="2D2D2D"/>
          <w:spacing w:val="2"/>
          <w:sz w:val="24"/>
          <w:szCs w:val="24"/>
          <w:lang w:eastAsia="ru-RU"/>
        </w:rPr>
        <w:t xml:space="preserve">к постановлению администрации </w:t>
      </w: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Жерновецкого</w:t>
      </w:r>
      <w:r w:rsidRPr="00B9092B">
        <w:rPr>
          <w:rFonts w:ascii="Times New Roman" w:hAnsi="Times New Roman"/>
          <w:color w:val="2D2D2D"/>
          <w:spacing w:val="2"/>
          <w:sz w:val="24"/>
          <w:szCs w:val="24"/>
          <w:lang w:eastAsia="ru-RU"/>
        </w:rPr>
        <w:t xml:space="preserve"> сельсовета</w:t>
      </w:r>
    </w:p>
    <w:p w:rsidR="0057325B" w:rsidRPr="00B9092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sidRPr="00B9092B">
        <w:rPr>
          <w:rFonts w:ascii="Times New Roman" w:hAnsi="Times New Roman"/>
          <w:color w:val="2D2D2D"/>
          <w:spacing w:val="2"/>
          <w:sz w:val="24"/>
          <w:szCs w:val="24"/>
          <w:lang w:eastAsia="ru-RU"/>
        </w:rPr>
        <w:t xml:space="preserve">от  </w:t>
      </w:r>
      <w:r>
        <w:rPr>
          <w:rFonts w:ascii="Times New Roman" w:hAnsi="Times New Roman"/>
          <w:color w:val="2D2D2D"/>
          <w:spacing w:val="2"/>
          <w:sz w:val="24"/>
          <w:szCs w:val="24"/>
          <w:lang w:eastAsia="ru-RU"/>
        </w:rPr>
        <w:t>14.03.2016г.</w:t>
      </w:r>
      <w:r w:rsidRPr="00B9092B">
        <w:rPr>
          <w:rFonts w:ascii="Times New Roman" w:hAnsi="Times New Roman"/>
          <w:color w:val="2D2D2D"/>
          <w:spacing w:val="2"/>
          <w:sz w:val="24"/>
          <w:szCs w:val="24"/>
          <w:lang w:eastAsia="ru-RU"/>
        </w:rPr>
        <w:t xml:space="preserve">        № </w:t>
      </w:r>
      <w:r>
        <w:rPr>
          <w:rFonts w:ascii="Times New Roman" w:hAnsi="Times New Roman"/>
          <w:color w:val="2D2D2D"/>
          <w:spacing w:val="2"/>
          <w:sz w:val="24"/>
          <w:szCs w:val="24"/>
          <w:lang w:eastAsia="ru-RU"/>
        </w:rPr>
        <w:t>11-а</w:t>
      </w:r>
    </w:p>
    <w:p w:rsidR="0057325B" w:rsidRPr="00120494" w:rsidRDefault="0057325B" w:rsidP="00B9092B">
      <w:pPr>
        <w:shd w:val="clear" w:color="auto" w:fill="FFFFFF"/>
        <w:spacing w:after="0" w:line="393" w:lineRule="atLeast"/>
        <w:textAlignment w:val="baseline"/>
        <w:rPr>
          <w:rFonts w:ascii="Arial" w:hAnsi="Arial" w:cs="Arial"/>
          <w:color w:val="2D2D2D"/>
          <w:spacing w:val="2"/>
          <w:sz w:val="26"/>
          <w:szCs w:val="26"/>
          <w:lang w:eastAsia="ru-RU"/>
        </w:rPr>
      </w:pPr>
    </w:p>
    <w:p w:rsidR="0057325B" w:rsidRPr="00B9092B" w:rsidRDefault="0057325B" w:rsidP="00120494">
      <w:pPr>
        <w:shd w:val="clear" w:color="auto" w:fill="FFFFFF"/>
        <w:spacing w:after="0" w:line="240" w:lineRule="auto"/>
        <w:jc w:val="center"/>
        <w:textAlignment w:val="baseline"/>
        <w:outlineLvl w:val="1"/>
        <w:rPr>
          <w:rFonts w:ascii="Times New Roman" w:hAnsi="Times New Roman"/>
          <w:b/>
          <w:color w:val="3C3C3C"/>
          <w:spacing w:val="2"/>
          <w:sz w:val="28"/>
          <w:szCs w:val="28"/>
          <w:lang w:eastAsia="ru-RU"/>
        </w:rPr>
      </w:pPr>
      <w:r w:rsidRPr="00B9092B">
        <w:rPr>
          <w:rFonts w:ascii="Times New Roman" w:hAnsi="Times New Roman"/>
          <w:b/>
          <w:color w:val="3C3C3C"/>
          <w:spacing w:val="2"/>
          <w:sz w:val="28"/>
          <w:szCs w:val="28"/>
          <w:u w:val="single"/>
          <w:lang w:eastAsia="ru-RU"/>
        </w:rPr>
        <w:t>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w:t>
      </w:r>
      <w:r>
        <w:rPr>
          <w:rFonts w:ascii="Times New Roman" w:hAnsi="Times New Roman"/>
          <w:b/>
          <w:color w:val="3C3C3C"/>
          <w:spacing w:val="2"/>
          <w:sz w:val="28"/>
          <w:szCs w:val="28"/>
          <w:u w:val="single"/>
          <w:lang w:eastAsia="ru-RU"/>
        </w:rPr>
        <w:t>Жерновецкий</w:t>
      </w:r>
      <w:r w:rsidRPr="00B9092B">
        <w:rPr>
          <w:rFonts w:ascii="Times New Roman" w:hAnsi="Times New Roman"/>
          <w:b/>
          <w:color w:val="3C3C3C"/>
          <w:spacing w:val="2"/>
          <w:sz w:val="28"/>
          <w:szCs w:val="28"/>
          <w:u w:val="single"/>
          <w:lang w:eastAsia="ru-RU"/>
        </w:rPr>
        <w:t xml:space="preserve"> сельсовет»</w:t>
      </w:r>
    </w:p>
    <w:p w:rsidR="0057325B" w:rsidRDefault="0057325B" w:rsidP="00B9092B">
      <w:pPr>
        <w:shd w:val="clear" w:color="auto" w:fill="FFFFFF"/>
        <w:spacing w:after="0" w:line="393" w:lineRule="atLeast"/>
        <w:jc w:val="right"/>
        <w:textAlignment w:val="baseline"/>
        <w:rPr>
          <w:rFonts w:ascii="Times New Roman" w:hAnsi="Times New Roman"/>
          <w:color w:val="2D2D2D"/>
          <w:spacing w:val="2"/>
          <w:sz w:val="26"/>
          <w:szCs w:val="26"/>
          <w:u w:val="single"/>
          <w:lang w:eastAsia="ru-RU"/>
        </w:rPr>
      </w:pPr>
    </w:p>
    <w:p w:rsidR="0057325B" w:rsidRPr="00B9092B" w:rsidRDefault="0057325B" w:rsidP="00B9092B">
      <w:pPr>
        <w:shd w:val="clear" w:color="auto" w:fill="FFFFFF"/>
        <w:spacing w:after="0" w:line="393" w:lineRule="atLeast"/>
        <w:jc w:val="center"/>
        <w:textAlignment w:val="baseline"/>
        <w:rPr>
          <w:rFonts w:ascii="Times New Roman" w:hAnsi="Times New Roman"/>
          <w:color w:val="3C3C3C"/>
          <w:spacing w:val="2"/>
          <w:sz w:val="41"/>
          <w:szCs w:val="41"/>
          <w:lang w:eastAsia="ru-RU"/>
        </w:rPr>
      </w:pPr>
      <w:r w:rsidRPr="00095309">
        <w:rPr>
          <w:rFonts w:ascii="Times New Roman" w:hAnsi="Times New Roman"/>
          <w:b/>
          <w:color w:val="4C4C4C"/>
          <w:spacing w:val="2"/>
          <w:sz w:val="28"/>
          <w:szCs w:val="28"/>
          <w:lang w:eastAsia="ru-RU"/>
        </w:rPr>
        <w:t>1. Основания проведения проверок, ревизий и обследований</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1.1. Проверки, ревизии, обследования (далее - контрольные мероприятия) в целях осуществления внутреннего муниципального финансового контроля проводятся на основании план</w:t>
      </w:r>
      <w:r>
        <w:rPr>
          <w:rFonts w:ascii="Times New Roman" w:hAnsi="Times New Roman"/>
          <w:color w:val="2D2D2D"/>
          <w:spacing w:val="2"/>
          <w:sz w:val="28"/>
          <w:szCs w:val="28"/>
          <w:lang w:eastAsia="ru-RU"/>
        </w:rPr>
        <w:t>овых и внеплановых мероприятий.</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w:t>
      </w:r>
      <w:r>
        <w:rPr>
          <w:rFonts w:ascii="Times New Roman" w:hAnsi="Times New Roman"/>
          <w:color w:val="2D2D2D"/>
          <w:spacing w:val="2"/>
          <w:sz w:val="28"/>
          <w:szCs w:val="28"/>
          <w:lang w:eastAsia="ru-RU"/>
        </w:rPr>
        <w:t>ной (бухгалтерской) отчётности.</w:t>
      </w:r>
    </w:p>
    <w:p w:rsidR="0057325B" w:rsidRPr="00095309"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Под обследованием понимается анализ и оценка состояния определённой сферы деятельности объекта контроля.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1.2. План контрольных мероприятий разрабатывается органом внутреннего муниципального финансового контроля и утверждается муниципальным правовым актом администрации </w:t>
      </w:r>
      <w:r>
        <w:rPr>
          <w:rFonts w:ascii="Times New Roman" w:hAnsi="Times New Roman"/>
          <w:color w:val="2D2D2D"/>
          <w:spacing w:val="2"/>
          <w:sz w:val="28"/>
          <w:szCs w:val="28"/>
          <w:lang w:eastAsia="ru-RU"/>
        </w:rPr>
        <w:t>Жерновецкого</w:t>
      </w:r>
      <w:r w:rsidRPr="00095309">
        <w:rPr>
          <w:rFonts w:ascii="Times New Roman" w:hAnsi="Times New Roman"/>
          <w:color w:val="2D2D2D"/>
          <w:spacing w:val="2"/>
          <w:sz w:val="28"/>
          <w:szCs w:val="28"/>
          <w:lang w:eastAsia="ru-RU"/>
        </w:rPr>
        <w:t xml:space="preserve"> сельсовета не позднее 20 декабря текущего года. Орган внутреннего муниципального финансового контроля размещает план контрольных мероприятий на официальном сайте муниципального образования "</w:t>
      </w:r>
      <w:r>
        <w:rPr>
          <w:rFonts w:ascii="Times New Roman" w:hAnsi="Times New Roman"/>
          <w:color w:val="2D2D2D"/>
          <w:spacing w:val="2"/>
          <w:sz w:val="28"/>
          <w:szCs w:val="28"/>
          <w:lang w:eastAsia="ru-RU"/>
        </w:rPr>
        <w:t>Жерновецкий</w:t>
      </w:r>
      <w:r w:rsidRPr="00095309">
        <w:rPr>
          <w:rFonts w:ascii="Times New Roman" w:hAnsi="Times New Roman"/>
          <w:color w:val="2D2D2D"/>
          <w:spacing w:val="2"/>
          <w:sz w:val="28"/>
          <w:szCs w:val="28"/>
          <w:lang w:eastAsia="ru-RU"/>
        </w:rPr>
        <w:t xml:space="preserve"> сельсовет" в срок не позднее 5 рабоч</w:t>
      </w:r>
      <w:r>
        <w:rPr>
          <w:rFonts w:ascii="Times New Roman" w:hAnsi="Times New Roman"/>
          <w:color w:val="2D2D2D"/>
          <w:spacing w:val="2"/>
          <w:sz w:val="28"/>
          <w:szCs w:val="28"/>
          <w:lang w:eastAsia="ru-RU"/>
        </w:rPr>
        <w:t>их дней со дня его утверждения.</w:t>
      </w:r>
    </w:p>
    <w:p w:rsidR="0057325B" w:rsidRPr="00095309"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Внесение изменений в план контрольных мероприятий осуществляется путем принятия соответствующего муниципального правового акта администрации </w:t>
      </w:r>
      <w:r>
        <w:rPr>
          <w:rFonts w:ascii="Times New Roman" w:hAnsi="Times New Roman"/>
          <w:color w:val="2D2D2D"/>
          <w:spacing w:val="2"/>
          <w:sz w:val="28"/>
          <w:szCs w:val="28"/>
          <w:lang w:eastAsia="ru-RU"/>
        </w:rPr>
        <w:t>Жерновецкого</w:t>
      </w:r>
      <w:r w:rsidRPr="00095309">
        <w:rPr>
          <w:rFonts w:ascii="Times New Roman" w:hAnsi="Times New Roman"/>
          <w:color w:val="2D2D2D"/>
          <w:spacing w:val="2"/>
          <w:sz w:val="28"/>
          <w:szCs w:val="28"/>
          <w:lang w:eastAsia="ru-RU"/>
        </w:rPr>
        <w:t xml:space="preserve"> сельсовета.</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1.3.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Pr="00095309"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1.4. При планировании контрольных мероприятий учитываются:</w:t>
      </w:r>
      <w:r w:rsidRPr="00095309">
        <w:rPr>
          <w:rFonts w:ascii="Times New Roman" w:hAnsi="Times New Roman"/>
          <w:color w:val="2D2D2D"/>
          <w:spacing w:val="2"/>
          <w:sz w:val="28"/>
          <w:szCs w:val="28"/>
          <w:lang w:eastAsia="ru-RU"/>
        </w:rPr>
        <w:br/>
        <w:t>законность, своевременность и периодичность проведения контрольных мероприятий;</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степень обеспеченности ресурсами (трудовыми, материальными и финансовыми);</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реальность сроков проведения контрольных мероприятий;</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равномерность нагрузки на специалистов, осуществляющих внутренний муниципальный финансовый контроль;</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 образования «</w:t>
      </w:r>
      <w:r>
        <w:rPr>
          <w:rFonts w:ascii="Times New Roman" w:hAnsi="Times New Roman"/>
          <w:color w:val="2D2D2D"/>
          <w:spacing w:val="2"/>
          <w:sz w:val="28"/>
          <w:szCs w:val="28"/>
          <w:lang w:eastAsia="ru-RU"/>
        </w:rPr>
        <w:t>Жерновецкий</w:t>
      </w:r>
      <w:r w:rsidRPr="00095309">
        <w:rPr>
          <w:rFonts w:ascii="Times New Roman" w:hAnsi="Times New Roman"/>
          <w:color w:val="2D2D2D"/>
          <w:spacing w:val="2"/>
          <w:sz w:val="28"/>
          <w:szCs w:val="28"/>
          <w:lang w:eastAsia="ru-RU"/>
        </w:rPr>
        <w:t xml:space="preserve"> сельсовет», в отношении которых планируется проведение данного мероприятия;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w:t>
      </w:r>
      <w:r w:rsidRPr="00095309">
        <w:rPr>
          <w:rFonts w:ascii="Times New Roman" w:hAnsi="Times New Roman"/>
          <w:color w:val="2D2D2D"/>
          <w:spacing w:val="2"/>
          <w:sz w:val="28"/>
          <w:szCs w:val="28"/>
          <w:lang w:eastAsia="ru-RU"/>
        </w:rPr>
        <w:t>наличие резерва времени для выполнения внеплановых контрольных мероприятий и другие факторы.</w:t>
      </w:r>
    </w:p>
    <w:p w:rsidR="0057325B" w:rsidRPr="00095309"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1.5. Внеплановые мероприятия проводятся на основании распоряжения главы </w:t>
      </w:r>
      <w:r>
        <w:rPr>
          <w:rFonts w:ascii="Times New Roman" w:hAnsi="Times New Roman"/>
          <w:color w:val="2D2D2D"/>
          <w:spacing w:val="2"/>
          <w:sz w:val="28"/>
          <w:szCs w:val="28"/>
          <w:lang w:eastAsia="ru-RU"/>
        </w:rPr>
        <w:t>Жерновецкого</w:t>
      </w:r>
      <w:r w:rsidRPr="00095309">
        <w:rPr>
          <w:rFonts w:ascii="Times New Roman" w:hAnsi="Times New Roman"/>
          <w:color w:val="2D2D2D"/>
          <w:spacing w:val="2"/>
          <w:sz w:val="28"/>
          <w:szCs w:val="28"/>
          <w:lang w:eastAsia="ru-RU"/>
        </w:rPr>
        <w:t xml:space="preserve"> сельсовета, в котором должны содержаться сведения об объекте муниципального финансового контроля, проверяемом периоде, форме контрольного мероприятия (проверка, ревизия, обследование), срок прове</w:t>
      </w:r>
      <w:r>
        <w:rPr>
          <w:rFonts w:ascii="Times New Roman" w:hAnsi="Times New Roman"/>
          <w:color w:val="2D2D2D"/>
          <w:spacing w:val="2"/>
          <w:sz w:val="28"/>
          <w:szCs w:val="28"/>
          <w:lang w:eastAsia="ru-RU"/>
        </w:rPr>
        <w:t>дения контрольного мероприятия.</w:t>
      </w:r>
    </w:p>
    <w:p w:rsidR="0057325B" w:rsidRPr="00095309"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1.6. Координация контрольной деятельности органа внутреннего муниципального финансового контроля с другими органами финансового контроля осуществляется путём согласования совместного проведения контрольных мероприятий в очередном финансовом году.</w:t>
      </w:r>
    </w:p>
    <w:p w:rsidR="0057325B" w:rsidRPr="00095309" w:rsidRDefault="0057325B" w:rsidP="00095309">
      <w:pPr>
        <w:shd w:val="clear" w:color="auto" w:fill="FFFFFF"/>
        <w:spacing w:after="0" w:line="240" w:lineRule="auto"/>
        <w:jc w:val="both"/>
        <w:textAlignment w:val="baseline"/>
        <w:rPr>
          <w:rFonts w:ascii="Times New Roman" w:hAnsi="Times New Roman"/>
          <w:color w:val="2D2D2D"/>
          <w:spacing w:val="2"/>
          <w:sz w:val="28"/>
          <w:szCs w:val="28"/>
          <w:lang w:eastAsia="ru-RU"/>
        </w:rPr>
      </w:pPr>
    </w:p>
    <w:p w:rsidR="0057325B" w:rsidRPr="00095309" w:rsidRDefault="0057325B" w:rsidP="00095309">
      <w:pPr>
        <w:shd w:val="clear" w:color="auto" w:fill="FFFFFF"/>
        <w:spacing w:after="120" w:line="240" w:lineRule="auto"/>
        <w:jc w:val="center"/>
        <w:textAlignment w:val="baseline"/>
        <w:outlineLvl w:val="2"/>
        <w:rPr>
          <w:rFonts w:ascii="Times New Roman" w:hAnsi="Times New Roman"/>
          <w:b/>
          <w:color w:val="4C4C4C"/>
          <w:spacing w:val="2"/>
          <w:sz w:val="28"/>
          <w:szCs w:val="28"/>
          <w:lang w:eastAsia="ru-RU"/>
        </w:rPr>
      </w:pPr>
      <w:r w:rsidRPr="00095309">
        <w:rPr>
          <w:rFonts w:ascii="Times New Roman" w:hAnsi="Times New Roman"/>
          <w:b/>
          <w:color w:val="4C4C4C"/>
          <w:spacing w:val="2"/>
          <w:sz w:val="28"/>
          <w:szCs w:val="28"/>
          <w:lang w:eastAsia="ru-RU"/>
        </w:rPr>
        <w:t>2. Периодичность проведения контрольных мероприятий</w:t>
      </w:r>
    </w:p>
    <w:p w:rsidR="0057325B" w:rsidRDefault="0057325B" w:rsidP="00095309">
      <w:pPr>
        <w:pStyle w:val="ConsPlusNormal"/>
        <w:ind w:firstLine="709"/>
        <w:jc w:val="both"/>
        <w:rPr>
          <w:rFonts w:ascii="Times New Roman" w:hAnsi="Times New Roman" w:cs="Times New Roman"/>
          <w:color w:val="2D2D2D"/>
          <w:spacing w:val="2"/>
          <w:sz w:val="28"/>
          <w:szCs w:val="28"/>
          <w:lang w:eastAsia="ru-RU"/>
        </w:rPr>
      </w:pPr>
      <w:r w:rsidRPr="00095309">
        <w:rPr>
          <w:rFonts w:ascii="Times New Roman" w:hAnsi="Times New Roman" w:cs="Times New Roman"/>
          <w:color w:val="2D2D2D"/>
          <w:spacing w:val="2"/>
          <w:sz w:val="28"/>
          <w:szCs w:val="28"/>
          <w:lang w:eastAsia="ru-RU"/>
        </w:rPr>
        <w:t xml:space="preserve">2.1. Плановые контрольные мероприятия проводятся </w:t>
      </w:r>
      <w:r>
        <w:rPr>
          <w:rFonts w:ascii="Times New Roman" w:hAnsi="Times New Roman" w:cs="Times New Roman"/>
          <w:color w:val="2D2D2D"/>
          <w:spacing w:val="2"/>
          <w:sz w:val="28"/>
          <w:szCs w:val="28"/>
          <w:lang w:eastAsia="ru-RU"/>
        </w:rPr>
        <w:t xml:space="preserve">со следующей периодичностью: </w:t>
      </w:r>
      <w:r w:rsidRPr="00095309">
        <w:rPr>
          <w:rFonts w:ascii="Times New Roman" w:hAnsi="Times New Roman" w:cs="Times New Roman"/>
          <w:color w:val="2D2D2D"/>
          <w:spacing w:val="2"/>
          <w:sz w:val="28"/>
          <w:szCs w:val="28"/>
          <w:lang w:eastAsia="ru-RU"/>
        </w:rPr>
        <w:t>муниципальных учреждений и унитарных предприятий - один раз в три года;</w:t>
      </w:r>
    </w:p>
    <w:p w:rsidR="0057325B" w:rsidRDefault="0057325B" w:rsidP="00095309">
      <w:pPr>
        <w:pStyle w:val="ConsPlusNormal"/>
        <w:ind w:firstLine="709"/>
        <w:jc w:val="both"/>
        <w:rPr>
          <w:rFonts w:ascii="Times New Roman" w:hAnsi="Times New Roman" w:cs="Times New Roman"/>
          <w:color w:val="2D2D2D"/>
          <w:spacing w:val="2"/>
          <w:sz w:val="28"/>
          <w:szCs w:val="28"/>
          <w:lang w:eastAsia="ru-RU"/>
        </w:rPr>
      </w:pPr>
      <w:r w:rsidRPr="00095309">
        <w:rPr>
          <w:rFonts w:ascii="Times New Roman" w:hAnsi="Times New Roman" w:cs="Times New Roman"/>
          <w:color w:val="2D2D2D"/>
          <w:spacing w:val="2"/>
          <w:sz w:val="28"/>
          <w:szCs w:val="28"/>
          <w:lang w:eastAsia="ru-RU"/>
        </w:rPr>
        <w:t xml:space="preserve">юридических лиц (за исключением муниципальных учреждений и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бюджета </w:t>
      </w:r>
      <w:r>
        <w:rPr>
          <w:rFonts w:ascii="Times New Roman" w:hAnsi="Times New Roman" w:cs="Times New Roman"/>
          <w:color w:val="2D2D2D"/>
          <w:spacing w:val="2"/>
          <w:sz w:val="28"/>
          <w:szCs w:val="28"/>
          <w:lang w:eastAsia="ru-RU"/>
        </w:rPr>
        <w:t>Жерновецкого</w:t>
      </w:r>
      <w:r w:rsidRPr="00095309">
        <w:rPr>
          <w:rFonts w:ascii="Times New Roman" w:hAnsi="Times New Roman" w:cs="Times New Roman"/>
          <w:color w:val="2D2D2D"/>
          <w:spacing w:val="2"/>
          <w:sz w:val="28"/>
          <w:szCs w:val="28"/>
          <w:lang w:eastAsia="ru-RU"/>
        </w:rPr>
        <w:t xml:space="preserve"> сельсовета, </w:t>
      </w:r>
      <w:r w:rsidRPr="00095309">
        <w:rPr>
          <w:rFonts w:ascii="Times New Roman" w:hAnsi="Times New Roman" w:cs="Times New Roman"/>
          <w:sz w:val="28"/>
          <w:szCs w:val="28"/>
        </w:rPr>
        <w:t xml:space="preserve">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w:t>
      </w:r>
      <w:r>
        <w:rPr>
          <w:rFonts w:ascii="Times New Roman" w:hAnsi="Times New Roman" w:cs="Times New Roman"/>
          <w:sz w:val="28"/>
          <w:szCs w:val="28"/>
        </w:rPr>
        <w:t>Жерновецкого</w:t>
      </w:r>
      <w:r w:rsidRPr="00095309">
        <w:rPr>
          <w:rFonts w:ascii="Times New Roman" w:hAnsi="Times New Roman" w:cs="Times New Roman"/>
          <w:sz w:val="28"/>
          <w:szCs w:val="28"/>
        </w:rPr>
        <w:t xml:space="preserve"> сельсовета в ценные бумаги таких юридических лиц</w:t>
      </w:r>
      <w:r w:rsidRPr="00095309">
        <w:rPr>
          <w:rFonts w:ascii="Times New Roman" w:hAnsi="Times New Roman" w:cs="Times New Roman"/>
          <w:color w:val="2D2D2D"/>
          <w:spacing w:val="2"/>
          <w:sz w:val="28"/>
          <w:szCs w:val="28"/>
          <w:lang w:eastAsia="ru-RU"/>
        </w:rPr>
        <w:t xml:space="preserve"> - не менее одного раза за период, на который предоставлены средства бюджета </w:t>
      </w:r>
      <w:r>
        <w:rPr>
          <w:rFonts w:ascii="Times New Roman" w:hAnsi="Times New Roman" w:cs="Times New Roman"/>
          <w:color w:val="2D2D2D"/>
          <w:spacing w:val="2"/>
          <w:sz w:val="28"/>
          <w:szCs w:val="28"/>
          <w:lang w:eastAsia="ru-RU"/>
        </w:rPr>
        <w:t>Жерновецкого</w:t>
      </w:r>
      <w:r w:rsidRPr="00095309">
        <w:rPr>
          <w:rFonts w:ascii="Times New Roman" w:hAnsi="Times New Roman" w:cs="Times New Roman"/>
          <w:color w:val="2D2D2D"/>
          <w:spacing w:val="2"/>
          <w:sz w:val="28"/>
          <w:szCs w:val="28"/>
          <w:lang w:eastAsia="ru-RU"/>
        </w:rPr>
        <w:t xml:space="preserve"> сельсовета или муниципальные гарантии.</w:t>
      </w:r>
    </w:p>
    <w:p w:rsidR="0057325B" w:rsidRDefault="0057325B" w:rsidP="00095309">
      <w:pPr>
        <w:pStyle w:val="ConsPlusNormal"/>
        <w:ind w:firstLine="709"/>
        <w:jc w:val="both"/>
        <w:rPr>
          <w:rFonts w:ascii="Times New Roman" w:hAnsi="Times New Roman" w:cs="Times New Roman"/>
          <w:color w:val="2D2D2D"/>
          <w:spacing w:val="2"/>
          <w:sz w:val="28"/>
          <w:szCs w:val="28"/>
          <w:lang w:eastAsia="ru-RU"/>
        </w:rPr>
      </w:pPr>
      <w:r w:rsidRPr="00095309">
        <w:rPr>
          <w:rFonts w:ascii="Times New Roman" w:hAnsi="Times New Roman" w:cs="Times New Roman"/>
          <w:color w:val="2D2D2D"/>
          <w:spacing w:val="2"/>
          <w:sz w:val="28"/>
          <w:szCs w:val="28"/>
          <w:lang w:eastAsia="ru-RU"/>
        </w:rPr>
        <w:t xml:space="preserve">2.2. Внеплановые мероприятия проводятся в случае поступления в администрацию </w:t>
      </w:r>
      <w:r>
        <w:rPr>
          <w:rFonts w:ascii="Times New Roman" w:hAnsi="Times New Roman" w:cs="Times New Roman"/>
          <w:color w:val="2D2D2D"/>
          <w:spacing w:val="2"/>
          <w:sz w:val="28"/>
          <w:szCs w:val="28"/>
          <w:lang w:eastAsia="ru-RU"/>
        </w:rPr>
        <w:t>Жерновецкого</w:t>
      </w:r>
      <w:r w:rsidRPr="00095309">
        <w:rPr>
          <w:rFonts w:ascii="Times New Roman" w:hAnsi="Times New Roman" w:cs="Times New Roman"/>
          <w:color w:val="2D2D2D"/>
          <w:spacing w:val="2"/>
          <w:sz w:val="28"/>
          <w:szCs w:val="28"/>
          <w:lang w:eastAsia="ru-RU"/>
        </w:rPr>
        <w:t xml:space="preserve"> сельсовета сообщений и заявлений физических и юридических лиц, информации от государственных органов, органов местного самоуправления, общественных объединений, а также появления сообщений в средствах массовой информации, содержащих данные, указывающие на наличие нарушения законодательства Российской Федерации и иных нормативных правовых актов, регулирующих бюджетные правоотношения.</w:t>
      </w:r>
    </w:p>
    <w:p w:rsidR="0057325B" w:rsidRPr="00095309" w:rsidRDefault="0057325B" w:rsidP="00095309">
      <w:pPr>
        <w:pStyle w:val="ConsPlusNormal"/>
        <w:ind w:firstLine="709"/>
        <w:jc w:val="both"/>
        <w:rPr>
          <w:rFonts w:ascii="Times New Roman" w:hAnsi="Times New Roman" w:cs="Times New Roman"/>
          <w:sz w:val="28"/>
          <w:szCs w:val="28"/>
        </w:rPr>
      </w:pPr>
    </w:p>
    <w:p w:rsidR="0057325B" w:rsidRDefault="0057325B" w:rsidP="00095309">
      <w:pPr>
        <w:shd w:val="clear" w:color="auto" w:fill="FFFFFF"/>
        <w:spacing w:after="0" w:line="240" w:lineRule="auto"/>
        <w:jc w:val="center"/>
        <w:textAlignment w:val="baseline"/>
        <w:outlineLvl w:val="2"/>
        <w:rPr>
          <w:rFonts w:ascii="Times New Roman" w:hAnsi="Times New Roman"/>
          <w:b/>
          <w:color w:val="4C4C4C"/>
          <w:spacing w:val="2"/>
          <w:sz w:val="28"/>
          <w:szCs w:val="28"/>
          <w:lang w:eastAsia="ru-RU"/>
        </w:rPr>
      </w:pPr>
      <w:r w:rsidRPr="00095309">
        <w:rPr>
          <w:rFonts w:ascii="Times New Roman" w:hAnsi="Times New Roman"/>
          <w:b/>
          <w:color w:val="4C4C4C"/>
          <w:spacing w:val="2"/>
          <w:sz w:val="28"/>
          <w:szCs w:val="28"/>
          <w:lang w:eastAsia="ru-RU"/>
        </w:rPr>
        <w:t>3. Порядок проведения контрольных мероприятий</w:t>
      </w:r>
    </w:p>
    <w:p w:rsidR="0057325B" w:rsidRPr="00095309" w:rsidRDefault="0057325B" w:rsidP="00095309">
      <w:pPr>
        <w:shd w:val="clear" w:color="auto" w:fill="FFFFFF"/>
        <w:spacing w:after="0" w:line="240" w:lineRule="auto"/>
        <w:jc w:val="center"/>
        <w:textAlignment w:val="baseline"/>
        <w:outlineLvl w:val="2"/>
        <w:rPr>
          <w:rFonts w:ascii="Times New Roman" w:hAnsi="Times New Roman"/>
          <w:b/>
          <w:color w:val="4C4C4C"/>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 Конкретные вопросы контрольного мероприятия, за исключением встречной проверки, определяются Планом контрольного мероприятия, утверждённого руководителем органа внутреннего муниципального финансового контроля. План контрольного мероприятия должен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w:t>
      </w:r>
      <w:r>
        <w:rPr>
          <w:rFonts w:ascii="Times New Roman" w:hAnsi="Times New Roman"/>
          <w:color w:val="2D2D2D"/>
          <w:spacing w:val="2"/>
          <w:sz w:val="28"/>
          <w:szCs w:val="28"/>
          <w:lang w:eastAsia="ru-RU"/>
        </w:rPr>
        <w:t>венных лиц; проверяемый период.</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3.2. Процедура проведения контрольного мероприят</w:t>
      </w:r>
      <w:r>
        <w:rPr>
          <w:rFonts w:ascii="Times New Roman" w:hAnsi="Times New Roman"/>
          <w:color w:val="2D2D2D"/>
          <w:spacing w:val="2"/>
          <w:sz w:val="28"/>
          <w:szCs w:val="28"/>
          <w:lang w:eastAsia="ru-RU"/>
        </w:rPr>
        <w:t>ия включает следующие действия: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1) проведение контрольных действий по месту нахождения объекта муниципального финансового контр</w:t>
      </w:r>
      <w:r>
        <w:rPr>
          <w:rFonts w:ascii="Times New Roman" w:hAnsi="Times New Roman"/>
          <w:color w:val="2D2D2D"/>
          <w:spacing w:val="2"/>
          <w:sz w:val="28"/>
          <w:szCs w:val="28"/>
          <w:lang w:eastAsia="ru-RU"/>
        </w:rPr>
        <w:t>оля - не более 30 рабочих дней;</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2) оформление результатов контрольного мероприятия: </w:t>
      </w:r>
    </w:p>
    <w:p w:rsidR="0057325B" w:rsidRPr="00095309"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составление акта контрольного мероприятия и его подписание участниками ревизионной группы (ревизором) в течении 7 дней с момента завершения контрольного мероприятия;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вручение (направление) акта контрольного мероприятия руководителю объекта муниципального контроля в срок не превышающий 15 рабочих дней со дня окончания пр</w:t>
      </w:r>
      <w:r>
        <w:rPr>
          <w:rFonts w:ascii="Times New Roman" w:hAnsi="Times New Roman"/>
          <w:color w:val="2D2D2D"/>
          <w:spacing w:val="2"/>
          <w:sz w:val="28"/>
          <w:szCs w:val="28"/>
          <w:lang w:eastAsia="ru-RU"/>
        </w:rPr>
        <w:t>оведения контрольных действий.</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3.3. Контрольные мероприятия проводятся специально уполномоченными лицами (ревизором) – работниками (работником) органа внутреннего муниципального финансового контроля, осуществляющими проведение контрольного мероприятия самостоятельно либо в составе ревизионной группы.</w:t>
      </w:r>
    </w:p>
    <w:p w:rsidR="0057325B" w:rsidRPr="00095309"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Состав ревизионной группы и ее руководитель определяются руководителем органа муниципального финансового контроля с учетом объема предстоящих работ, вытекающих из конкретных задач контрольного мероприятия и особенностей объекта муниципального финансового контроля.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3.4. На проведение контрольного мероприятия ревизору (каждому из членов ревизионной группы) выдаётся соответствующее удостоверение органа внутреннего муниципального финансового контроля, подписанное его руководителем и заверенное оттиском печати администрации </w:t>
      </w:r>
      <w:r>
        <w:rPr>
          <w:rFonts w:ascii="Times New Roman" w:hAnsi="Times New Roman"/>
          <w:color w:val="2D2D2D"/>
          <w:spacing w:val="2"/>
          <w:sz w:val="28"/>
          <w:szCs w:val="28"/>
          <w:lang w:eastAsia="ru-RU"/>
        </w:rPr>
        <w:t>Жерновецкого</w:t>
      </w:r>
      <w:r w:rsidRPr="00095309">
        <w:rPr>
          <w:rFonts w:ascii="Times New Roman" w:hAnsi="Times New Roman"/>
          <w:color w:val="2D2D2D"/>
          <w:spacing w:val="2"/>
          <w:sz w:val="28"/>
          <w:szCs w:val="28"/>
          <w:lang w:eastAsia="ru-RU"/>
        </w:rPr>
        <w:t xml:space="preserve"> сельсовета.</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В случае невозможности участия ревизора в проведении контрольного мероприятия вследствие уважительных причин (временная нетрудоспособность, нахождение работника в отпуске, наличие конфликта интересов, исполнение государственных или общественных обязанностей в рабочее время) или необходимости дополнения ревизионной группы в распоряжение органа внутреннего муниципального финансового контроля вносятся изменения о замене ревизора или дополнении реви</w:t>
      </w:r>
      <w:r>
        <w:rPr>
          <w:rFonts w:ascii="Times New Roman" w:hAnsi="Times New Roman"/>
          <w:color w:val="2D2D2D"/>
          <w:spacing w:val="2"/>
          <w:sz w:val="28"/>
          <w:szCs w:val="28"/>
          <w:lang w:eastAsia="ru-RU"/>
        </w:rPr>
        <w:t>зионной группы новым ревизором.</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3.5. Дата начала и окончания проведения контрольных действий по месту нахождения объекта муниципального финансового контроля указывается в Распоряжении о провед</w:t>
      </w:r>
      <w:r>
        <w:rPr>
          <w:rFonts w:ascii="Times New Roman" w:hAnsi="Times New Roman"/>
          <w:color w:val="2D2D2D"/>
          <w:spacing w:val="2"/>
          <w:sz w:val="28"/>
          <w:szCs w:val="28"/>
          <w:lang w:eastAsia="ru-RU"/>
        </w:rPr>
        <w:t>ение контрольного мероприятия.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3.6. Продление первоначально установленного срока контрольного мероприятия осуществляется руководителем органа внутреннего муниципального финансового контроля по мотивированному представлению руководителя ревизионной группы (ревизора). При этом общий срок проведения контрольных действий по месту нахождения объекта муниципального финансового контроля не мо</w:t>
      </w:r>
      <w:r>
        <w:rPr>
          <w:rFonts w:ascii="Times New Roman" w:hAnsi="Times New Roman"/>
          <w:color w:val="2D2D2D"/>
          <w:spacing w:val="2"/>
          <w:sz w:val="28"/>
          <w:szCs w:val="28"/>
          <w:lang w:eastAsia="ru-RU"/>
        </w:rPr>
        <w:t>жет превышать 45 рабочих дней.</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3.7.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57325B" w:rsidRDefault="0057325B" w:rsidP="0009530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3.8. Решение о приостановлении контрольного мероприятия принимается руководителем органа внутреннего муниципального финансового контроля на основе мотивированного представления руководителя </w:t>
      </w:r>
      <w:r>
        <w:rPr>
          <w:rFonts w:ascii="Times New Roman" w:hAnsi="Times New Roman"/>
          <w:color w:val="2D2D2D"/>
          <w:spacing w:val="2"/>
          <w:sz w:val="28"/>
          <w:szCs w:val="28"/>
          <w:lang w:eastAsia="ru-RU"/>
        </w:rPr>
        <w:t>ревизионной группы (ревизора).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3.9. В срок не позднее 5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 письменно извещает объект муниципального финансового контроля о приостановлении контрольного мероприятия с указанием срока для восстановления бюджетного (бухгалтерского) учёта, делающих невозможным дальнейшее проведение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3.10. После устранения замечаний, на основании которых приостановлено контрольное мероприятие, ревизионная группа (ревизор) возобновляет проведение контрольного мероприятия в сроки, установленные руководителем органа внутреннего муници</w:t>
      </w:r>
      <w:r>
        <w:rPr>
          <w:rFonts w:ascii="Times New Roman" w:hAnsi="Times New Roman"/>
          <w:color w:val="2D2D2D"/>
          <w:spacing w:val="2"/>
          <w:sz w:val="28"/>
          <w:szCs w:val="28"/>
          <w:lang w:eastAsia="ru-RU"/>
        </w:rPr>
        <w:t>пального финансового контроля.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3.11. Перед проведением контрольного мероприятия руководитель ревизион</w:t>
      </w:r>
      <w:r>
        <w:rPr>
          <w:rFonts w:ascii="Times New Roman" w:hAnsi="Times New Roman"/>
          <w:color w:val="2D2D2D"/>
          <w:spacing w:val="2"/>
          <w:sz w:val="28"/>
          <w:szCs w:val="28"/>
          <w:lang w:eastAsia="ru-RU"/>
        </w:rPr>
        <w:t>ной группы (ревизор) должен:</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предъявить руководителю объекта муниципального финансового контроля </w:t>
      </w:r>
      <w:r>
        <w:rPr>
          <w:rFonts w:ascii="Times New Roman" w:hAnsi="Times New Roman"/>
          <w:color w:val="2D2D2D"/>
          <w:spacing w:val="2"/>
          <w:sz w:val="28"/>
          <w:szCs w:val="28"/>
          <w:lang w:eastAsia="ru-RU"/>
        </w:rPr>
        <w:t>р</w:t>
      </w:r>
      <w:r w:rsidRPr="00095309">
        <w:rPr>
          <w:rFonts w:ascii="Times New Roman" w:hAnsi="Times New Roman"/>
          <w:color w:val="2D2D2D"/>
          <w:spacing w:val="2"/>
          <w:sz w:val="28"/>
          <w:szCs w:val="28"/>
          <w:lang w:eastAsia="ru-RU"/>
        </w:rPr>
        <w:t xml:space="preserve">аспоряжение о проведении </w:t>
      </w:r>
      <w:r>
        <w:rPr>
          <w:rFonts w:ascii="Times New Roman" w:hAnsi="Times New Roman"/>
          <w:color w:val="2D2D2D"/>
          <w:spacing w:val="2"/>
          <w:sz w:val="28"/>
          <w:szCs w:val="28"/>
          <w:lang w:eastAsia="ru-RU"/>
        </w:rPr>
        <w:t xml:space="preserve">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ознакомить его с Программ</w:t>
      </w:r>
      <w:r>
        <w:rPr>
          <w:rFonts w:ascii="Times New Roman" w:hAnsi="Times New Roman"/>
          <w:color w:val="2D2D2D"/>
          <w:spacing w:val="2"/>
          <w:sz w:val="28"/>
          <w:szCs w:val="28"/>
          <w:lang w:eastAsia="ru-RU"/>
        </w:rPr>
        <w:t>ой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представить </w:t>
      </w:r>
      <w:r>
        <w:rPr>
          <w:rFonts w:ascii="Times New Roman" w:hAnsi="Times New Roman"/>
          <w:color w:val="2D2D2D"/>
          <w:spacing w:val="2"/>
          <w:sz w:val="28"/>
          <w:szCs w:val="28"/>
          <w:lang w:eastAsia="ru-RU"/>
        </w:rPr>
        <w:t>участников ревизионной группы.</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3.12. При проведении контрольного м</w:t>
      </w:r>
      <w:r>
        <w:rPr>
          <w:rFonts w:ascii="Times New Roman" w:hAnsi="Times New Roman"/>
          <w:color w:val="2D2D2D"/>
          <w:spacing w:val="2"/>
          <w:sz w:val="28"/>
          <w:szCs w:val="28"/>
          <w:lang w:eastAsia="ru-RU"/>
        </w:rPr>
        <w:t>ероприятия ревизоры обязаны:</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руководствоваться действующим законодательством Российской Федерации, Курской области и муниципальными правовыми актами </w:t>
      </w:r>
      <w:r>
        <w:rPr>
          <w:rFonts w:ascii="Times New Roman" w:hAnsi="Times New Roman"/>
          <w:color w:val="2D2D2D"/>
          <w:spacing w:val="2"/>
          <w:sz w:val="28"/>
          <w:szCs w:val="28"/>
          <w:lang w:eastAsia="ru-RU"/>
        </w:rPr>
        <w:t>Жерновецкого сельсовета;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соблюдать интересы муниципального образования «</w:t>
      </w:r>
      <w:r>
        <w:rPr>
          <w:rFonts w:ascii="Times New Roman" w:hAnsi="Times New Roman"/>
          <w:color w:val="2D2D2D"/>
          <w:spacing w:val="2"/>
          <w:sz w:val="28"/>
          <w:szCs w:val="28"/>
          <w:lang w:eastAsia="ru-RU"/>
        </w:rPr>
        <w:t>Жерновецкий</w:t>
      </w:r>
      <w:r w:rsidRPr="00095309">
        <w:rPr>
          <w:rFonts w:ascii="Times New Roman" w:hAnsi="Times New Roman"/>
          <w:color w:val="2D2D2D"/>
          <w:spacing w:val="2"/>
          <w:sz w:val="28"/>
          <w:szCs w:val="28"/>
          <w:lang w:eastAsia="ru-RU"/>
        </w:rPr>
        <w:t xml:space="preserve"> сельсовет</w:t>
      </w:r>
      <w:r>
        <w:rPr>
          <w:rFonts w:ascii="Times New Roman" w:hAnsi="Times New Roman"/>
          <w:color w:val="2D2D2D"/>
          <w:spacing w:val="2"/>
          <w:sz w:val="28"/>
          <w:szCs w:val="28"/>
          <w:lang w:eastAsia="ru-RU"/>
        </w:rPr>
        <w:t>».</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3.13. При проведении контрольного мероприятия участники ревизионной группы (ревизор) должны иметь удостоверения, подтверждающие их право на пров</w:t>
      </w:r>
      <w:r>
        <w:rPr>
          <w:rFonts w:ascii="Times New Roman" w:hAnsi="Times New Roman"/>
          <w:color w:val="2D2D2D"/>
          <w:spacing w:val="2"/>
          <w:sz w:val="28"/>
          <w:szCs w:val="28"/>
          <w:lang w:eastAsia="ru-RU"/>
        </w:rPr>
        <w:t>едение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3.14. Информация о проведении контрольного мероприятия может быть размещена в помещениях объекта муниципального финансового контроля н</w:t>
      </w:r>
      <w:r>
        <w:rPr>
          <w:rFonts w:ascii="Times New Roman" w:hAnsi="Times New Roman"/>
          <w:color w:val="2D2D2D"/>
          <w:spacing w:val="2"/>
          <w:sz w:val="28"/>
          <w:szCs w:val="28"/>
          <w:lang w:eastAsia="ru-RU"/>
        </w:rPr>
        <w:t>а удобном для обозрения месте.</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3.15. Руководитель ревизионной группы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w:t>
      </w:r>
      <w:r>
        <w:rPr>
          <w:rFonts w:ascii="Times New Roman" w:hAnsi="Times New Roman"/>
          <w:color w:val="2D2D2D"/>
          <w:spacing w:val="2"/>
          <w:sz w:val="28"/>
          <w:szCs w:val="28"/>
          <w:lang w:eastAsia="ru-RU"/>
        </w:rPr>
        <w:t>ения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3.16. Участники ревизионной г</w:t>
      </w:r>
      <w:r>
        <w:rPr>
          <w:rFonts w:ascii="Times New Roman" w:hAnsi="Times New Roman"/>
          <w:color w:val="2D2D2D"/>
          <w:spacing w:val="2"/>
          <w:sz w:val="28"/>
          <w:szCs w:val="28"/>
          <w:lang w:eastAsia="ru-RU"/>
        </w:rPr>
        <w:t>руппы (ревизор) имеют право:</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беспрепятственно посещать объект муниципального финансового контроля с учётом установленного режима его работы для выполнения возложенных на них обязанностей; осматривать служебные и производственные помещения, территори</w:t>
      </w:r>
      <w:r>
        <w:rPr>
          <w:rFonts w:ascii="Times New Roman" w:hAnsi="Times New Roman"/>
          <w:color w:val="2D2D2D"/>
          <w:spacing w:val="2"/>
          <w:sz w:val="28"/>
          <w:szCs w:val="28"/>
          <w:lang w:eastAsia="ru-RU"/>
        </w:rPr>
        <w:t>ю, оборудование, строения;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получать и проверять от объекта муниципального финансового контроля бухгалтерские документы, отчёты и другие документы на бумажных н</w:t>
      </w:r>
      <w:r>
        <w:rPr>
          <w:rFonts w:ascii="Times New Roman" w:hAnsi="Times New Roman"/>
          <w:color w:val="2D2D2D"/>
          <w:spacing w:val="2"/>
          <w:sz w:val="28"/>
          <w:szCs w:val="28"/>
          <w:lang w:eastAsia="ru-RU"/>
        </w:rPr>
        <w:t>осителях (копии документов);</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w:t>
      </w:r>
      <w:r>
        <w:rPr>
          <w:rFonts w:ascii="Times New Roman" w:hAnsi="Times New Roman"/>
          <w:color w:val="2D2D2D"/>
          <w:spacing w:val="2"/>
          <w:sz w:val="28"/>
          <w:szCs w:val="28"/>
          <w:lang w:eastAsia="ru-RU"/>
        </w:rPr>
        <w:t>-хозяйственной деятельности;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руковод</w:t>
      </w:r>
      <w:r>
        <w:rPr>
          <w:rFonts w:ascii="Times New Roman" w:hAnsi="Times New Roman"/>
          <w:color w:val="2D2D2D"/>
          <w:spacing w:val="2"/>
          <w:sz w:val="28"/>
          <w:szCs w:val="28"/>
          <w:lang w:eastAsia="ru-RU"/>
        </w:rPr>
        <w:t>ителем ревизионной группы);</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опечатывать в необходимых случаях помещения кассы, материальные склады, </w:t>
      </w:r>
      <w:r>
        <w:rPr>
          <w:rFonts w:ascii="Times New Roman" w:hAnsi="Times New Roman"/>
          <w:color w:val="2D2D2D"/>
          <w:spacing w:val="2"/>
          <w:sz w:val="28"/>
          <w:szCs w:val="28"/>
          <w:lang w:eastAsia="ru-RU"/>
        </w:rPr>
        <w:t>кладовые, другие помещения;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пользоваться фото и видео оборудованием, устройствами звукозаписи и оргтехникой для фиксирования проведения контрольного мероприятия и получения э</w:t>
      </w:r>
      <w:r>
        <w:rPr>
          <w:rFonts w:ascii="Times New Roman" w:hAnsi="Times New Roman"/>
          <w:color w:val="2D2D2D"/>
          <w:spacing w:val="2"/>
          <w:sz w:val="28"/>
          <w:szCs w:val="28"/>
          <w:lang w:eastAsia="ru-RU"/>
        </w:rPr>
        <w:t>лектронных копий документов;</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проводить контрольн</w:t>
      </w:r>
      <w:r>
        <w:rPr>
          <w:rFonts w:ascii="Times New Roman" w:hAnsi="Times New Roman"/>
          <w:color w:val="2D2D2D"/>
          <w:spacing w:val="2"/>
          <w:sz w:val="28"/>
          <w:szCs w:val="28"/>
          <w:lang w:eastAsia="ru-RU"/>
        </w:rPr>
        <w:t>ые обмеры выполненных работ;</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проводить встречные проверки в тех организациях (учреждениях), от которых получены или выданы денежные средства, матери</w:t>
      </w:r>
      <w:r>
        <w:rPr>
          <w:rFonts w:ascii="Times New Roman" w:hAnsi="Times New Roman"/>
          <w:color w:val="2D2D2D"/>
          <w:spacing w:val="2"/>
          <w:sz w:val="28"/>
          <w:szCs w:val="28"/>
          <w:lang w:eastAsia="ru-RU"/>
        </w:rPr>
        <w:t>альные ценности и документы;</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привлекать в случае необходимости для участия в проведении ревизий и проверок в установленном порядке сп</w:t>
      </w:r>
      <w:r>
        <w:rPr>
          <w:rFonts w:ascii="Times New Roman" w:hAnsi="Times New Roman"/>
          <w:color w:val="2D2D2D"/>
          <w:spacing w:val="2"/>
          <w:sz w:val="28"/>
          <w:szCs w:val="28"/>
          <w:lang w:eastAsia="ru-RU"/>
        </w:rPr>
        <w:t>ециалистов других организаций.</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3.17. При проведении контрольного мероприятия руководитель объекта муниципального </w:t>
      </w:r>
      <w:r>
        <w:rPr>
          <w:rFonts w:ascii="Times New Roman" w:hAnsi="Times New Roman"/>
          <w:color w:val="2D2D2D"/>
          <w:spacing w:val="2"/>
          <w:sz w:val="28"/>
          <w:szCs w:val="28"/>
          <w:lang w:eastAsia="ru-RU"/>
        </w:rPr>
        <w:t>финансового контроля обязан:</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обеспечить беспрепятственный доступ участникам ревизионной группы к посещению объекта контроля с учётом установленного режима его работы для выполнения возложенных на них обязанностей; осмотру служебных и производственных помещений, террито</w:t>
      </w:r>
      <w:r>
        <w:rPr>
          <w:rFonts w:ascii="Times New Roman" w:hAnsi="Times New Roman"/>
          <w:color w:val="2D2D2D"/>
          <w:spacing w:val="2"/>
          <w:sz w:val="28"/>
          <w:szCs w:val="28"/>
          <w:lang w:eastAsia="ru-RU"/>
        </w:rPr>
        <w:t>рии, оборудования, строения;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обеспечить наличие и доступ участников ревизионной группы к бухгалтерским документы, отчётам и другим документам объекта контроля на бумажных носителях (копиям документов), передавать предоставляемые документы по описи, подписанной руководителем объекта контроля или должностным лицом, уполномоченным руководителем объекта контроля, и заверенной печатью объекта муниципального финансового к</w:t>
      </w:r>
      <w:r>
        <w:rPr>
          <w:rFonts w:ascii="Times New Roman" w:hAnsi="Times New Roman"/>
          <w:color w:val="2D2D2D"/>
          <w:spacing w:val="2"/>
          <w:sz w:val="28"/>
          <w:szCs w:val="28"/>
          <w:lang w:eastAsia="ru-RU"/>
        </w:rPr>
        <w:t>онтроля (при наличии печати);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w:t>
      </w:r>
      <w:r>
        <w:rPr>
          <w:rFonts w:ascii="Times New Roman" w:hAnsi="Times New Roman"/>
          <w:color w:val="2D2D2D"/>
          <w:spacing w:val="2"/>
          <w:sz w:val="28"/>
          <w:szCs w:val="28"/>
          <w:lang w:eastAsia="ru-RU"/>
        </w:rPr>
        <w:t>-хозяйственной деятельности;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оказывать содействие при проведение участниками ревизионной группы (ревизором) внезапной инвентаризации денежных средств, бланков строгой отчётности, нефинансовых активов, расчётов; опечатывании в необходимых случаях помещения кассы, материальные склады, </w:t>
      </w:r>
      <w:r>
        <w:rPr>
          <w:rFonts w:ascii="Times New Roman" w:hAnsi="Times New Roman"/>
          <w:color w:val="2D2D2D"/>
          <w:spacing w:val="2"/>
          <w:sz w:val="28"/>
          <w:szCs w:val="28"/>
          <w:lang w:eastAsia="ru-RU"/>
        </w:rPr>
        <w:t>кладовые, другие помещения;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не чинить препятствие при использовании участниками ревизионной группы фото и видео оборудования, устройств звукозаписи и оргтехники для фиксирования проведения контрольного мероприятия и получения э</w:t>
      </w:r>
      <w:r>
        <w:rPr>
          <w:rFonts w:ascii="Times New Roman" w:hAnsi="Times New Roman"/>
          <w:color w:val="2D2D2D"/>
          <w:spacing w:val="2"/>
          <w:sz w:val="28"/>
          <w:szCs w:val="28"/>
          <w:lang w:eastAsia="ru-RU"/>
        </w:rPr>
        <w:t>лектронных копий документов;</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оказывать содействие при проведении контрольны</w:t>
      </w:r>
      <w:r>
        <w:rPr>
          <w:rFonts w:ascii="Times New Roman" w:hAnsi="Times New Roman"/>
          <w:color w:val="2D2D2D"/>
          <w:spacing w:val="2"/>
          <w:sz w:val="28"/>
          <w:szCs w:val="28"/>
          <w:lang w:eastAsia="ru-RU"/>
        </w:rPr>
        <w:t>х обмеров выполненных работ;</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объекта муни</w:t>
      </w:r>
      <w:r>
        <w:rPr>
          <w:rFonts w:ascii="Times New Roman" w:hAnsi="Times New Roman"/>
          <w:color w:val="2D2D2D"/>
          <w:spacing w:val="2"/>
          <w:sz w:val="28"/>
          <w:szCs w:val="28"/>
          <w:lang w:eastAsia="ru-RU"/>
        </w:rPr>
        <w:t>ципального финансового контроля.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3.18.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(ревизор) сообщает об этих фактах руководителю органа внутреннего муниципального финансового контроля </w:t>
      </w:r>
      <w:r>
        <w:rPr>
          <w:rFonts w:ascii="Times New Roman" w:hAnsi="Times New Roman"/>
          <w:color w:val="2D2D2D"/>
          <w:spacing w:val="2"/>
          <w:sz w:val="28"/>
          <w:szCs w:val="28"/>
          <w:lang w:eastAsia="ru-RU"/>
        </w:rPr>
        <w:t>для принятия мер реагирования.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3.19. В ходе контрольного мероприятия могут проводиться контрольные действия </w:t>
      </w:r>
      <w:r>
        <w:rPr>
          <w:rFonts w:ascii="Times New Roman" w:hAnsi="Times New Roman"/>
          <w:color w:val="2D2D2D"/>
          <w:spacing w:val="2"/>
          <w:sz w:val="28"/>
          <w:szCs w:val="28"/>
          <w:lang w:eastAsia="ru-RU"/>
        </w:rPr>
        <w:t>по изучению:</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учредительных, регистрационных, плановых, бухгалтерских, отчётных и других докумен</w:t>
      </w:r>
      <w:r>
        <w:rPr>
          <w:rFonts w:ascii="Times New Roman" w:hAnsi="Times New Roman"/>
          <w:color w:val="2D2D2D"/>
          <w:spacing w:val="2"/>
          <w:sz w:val="28"/>
          <w:szCs w:val="28"/>
          <w:lang w:eastAsia="ru-RU"/>
        </w:rPr>
        <w:t>тов (по форме и содержанию);</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w:t>
      </w:r>
      <w:r>
        <w:rPr>
          <w:rFonts w:ascii="Times New Roman" w:hAnsi="Times New Roman"/>
          <w:color w:val="2D2D2D"/>
          <w:spacing w:val="2"/>
          <w:sz w:val="28"/>
          <w:szCs w:val="28"/>
          <w:lang w:eastAsia="ru-RU"/>
        </w:rPr>
        <w:t>анными аналитического учёта;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w:t>
      </w:r>
      <w:r>
        <w:rPr>
          <w:rFonts w:ascii="Times New Roman" w:hAnsi="Times New Roman"/>
          <w:color w:val="2D2D2D"/>
          <w:spacing w:val="2"/>
          <w:sz w:val="28"/>
          <w:szCs w:val="28"/>
          <w:lang w:eastAsia="ru-RU"/>
        </w:rPr>
        <w:t>ат и финансовых результатов;</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постановки и состояния бюджетного (бухгалтерского) учёта и бюджетной (бухгалтерской) отчётности в проверяем</w:t>
      </w:r>
      <w:r>
        <w:rPr>
          <w:rFonts w:ascii="Times New Roman" w:hAnsi="Times New Roman"/>
          <w:color w:val="2D2D2D"/>
          <w:spacing w:val="2"/>
          <w:sz w:val="28"/>
          <w:szCs w:val="28"/>
          <w:lang w:eastAsia="ru-RU"/>
        </w:rPr>
        <w:t>ом учреждении (организации);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состояния системы внутреннего контроля объекта контроля,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объёмов выполнен</w:t>
      </w:r>
      <w:r>
        <w:rPr>
          <w:rFonts w:ascii="Times New Roman" w:hAnsi="Times New Roman"/>
          <w:color w:val="2D2D2D"/>
          <w:spacing w:val="2"/>
          <w:sz w:val="28"/>
          <w:szCs w:val="28"/>
          <w:lang w:eastAsia="ru-RU"/>
        </w:rPr>
        <w:t>ных работ и оказанных услуг;</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w:t>
      </w:r>
      <w:r>
        <w:rPr>
          <w:rFonts w:ascii="Times New Roman" w:hAnsi="Times New Roman"/>
          <w:color w:val="2D2D2D"/>
          <w:spacing w:val="2"/>
          <w:sz w:val="28"/>
          <w:szCs w:val="28"/>
          <w:lang w:eastAsia="ru-RU"/>
        </w:rPr>
        <w:t>щего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3.20. Контрольные действия проводятся с использованием сплошного </w:t>
      </w:r>
      <w:r>
        <w:rPr>
          <w:rFonts w:ascii="Times New Roman" w:hAnsi="Times New Roman"/>
          <w:color w:val="2D2D2D"/>
          <w:spacing w:val="2"/>
          <w:sz w:val="28"/>
          <w:szCs w:val="28"/>
          <w:lang w:eastAsia="ru-RU"/>
        </w:rPr>
        <w:t>и (или) выборочного методов:</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w:t>
      </w:r>
      <w:r>
        <w:rPr>
          <w:rFonts w:ascii="Times New Roman" w:hAnsi="Times New Roman"/>
          <w:color w:val="2D2D2D"/>
          <w:spacing w:val="2"/>
          <w:sz w:val="28"/>
          <w:szCs w:val="28"/>
          <w:lang w:eastAsia="ru-RU"/>
        </w:rPr>
        <w:t>олученной из них информации;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 фактическому изучению - путём осмотра, инвентаризации, пересчёта фактически выполненного объёма работ (оказанных услуг), выраженного в н</w:t>
      </w:r>
      <w:r>
        <w:rPr>
          <w:rFonts w:ascii="Times New Roman" w:hAnsi="Times New Roman"/>
          <w:color w:val="2D2D2D"/>
          <w:spacing w:val="2"/>
          <w:sz w:val="28"/>
          <w:szCs w:val="28"/>
          <w:lang w:eastAsia="ru-RU"/>
        </w:rPr>
        <w:t>атуральных показателях, и т.п.</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3.21. Решение об использовании сплошного или выборочного метода проведения контрольных действий по каждому вопросу плана проверки контрольного мероприятия принимает руководитель ревизионной группы исходя из содержания плана проверки, объёма финансовых операций и фактов хозяйственной жизни, относящихся к этому вопросу, состояния бюджетного (бухгалтерского) учёта, срока проведения контрольного мер</w:t>
      </w:r>
      <w:r>
        <w:rPr>
          <w:rFonts w:ascii="Times New Roman" w:hAnsi="Times New Roman"/>
          <w:color w:val="2D2D2D"/>
          <w:spacing w:val="2"/>
          <w:sz w:val="28"/>
          <w:szCs w:val="28"/>
          <w:lang w:eastAsia="ru-RU"/>
        </w:rPr>
        <w:t>оприятия и иных обстоятельств.</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3.22. Сплошной метод заключается в проведении контрольного действия в отношении всей совокупности финансовых и хозяйственных операций, относящихся к плану контрольного меро</w:t>
      </w:r>
      <w:r>
        <w:rPr>
          <w:rFonts w:ascii="Times New Roman" w:hAnsi="Times New Roman"/>
          <w:color w:val="2D2D2D"/>
          <w:spacing w:val="2"/>
          <w:sz w:val="28"/>
          <w:szCs w:val="28"/>
          <w:lang w:eastAsia="ru-RU"/>
        </w:rPr>
        <w:t>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Выборочный способ заключается в проведении контрольного действия в отношении части финансовых и хозяйственных операций, относящихся к плану </w:t>
      </w:r>
      <w:r>
        <w:rPr>
          <w:rFonts w:ascii="Times New Roman" w:hAnsi="Times New Roman"/>
          <w:color w:val="2D2D2D"/>
          <w:spacing w:val="2"/>
          <w:sz w:val="28"/>
          <w:szCs w:val="28"/>
          <w:lang w:eastAsia="ru-RU"/>
        </w:rPr>
        <w:t>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3.23. В ходе контрольного мероприятия для установления и (или) подтверждения фактов, связанных с деятельностью объекта контроля, проводится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w:t>
      </w:r>
      <w:r>
        <w:rPr>
          <w:rFonts w:ascii="Times New Roman" w:hAnsi="Times New Roman"/>
          <w:color w:val="2D2D2D"/>
          <w:spacing w:val="2"/>
          <w:sz w:val="28"/>
          <w:szCs w:val="28"/>
          <w:lang w:eastAsia="ru-RU"/>
        </w:rPr>
        <w:t>ми и данными объекта контроля.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Встречная проверка назначается руководителем органа внутреннего муниципального финансового контроля по письменному представлению руководителя ревизионной группы.</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Pr="005F464C" w:rsidRDefault="0057325B" w:rsidP="005F464C">
      <w:pPr>
        <w:shd w:val="clear" w:color="auto" w:fill="FFFFFF"/>
        <w:spacing w:after="0" w:line="240" w:lineRule="auto"/>
        <w:ind w:firstLine="709"/>
        <w:jc w:val="center"/>
        <w:textAlignment w:val="baseline"/>
        <w:rPr>
          <w:rFonts w:ascii="Times New Roman" w:hAnsi="Times New Roman"/>
          <w:b/>
          <w:color w:val="2D2D2D"/>
          <w:spacing w:val="2"/>
          <w:sz w:val="28"/>
          <w:szCs w:val="28"/>
          <w:lang w:eastAsia="ru-RU"/>
        </w:rPr>
      </w:pPr>
      <w:r w:rsidRPr="005F464C">
        <w:rPr>
          <w:rFonts w:ascii="Times New Roman" w:hAnsi="Times New Roman"/>
          <w:b/>
          <w:color w:val="4C4C4C"/>
          <w:spacing w:val="2"/>
          <w:sz w:val="28"/>
          <w:szCs w:val="28"/>
          <w:lang w:eastAsia="ru-RU"/>
        </w:rPr>
        <w:t>4. Порядок оформления результатов контрольных мероприятий</w:t>
      </w:r>
    </w:p>
    <w:p w:rsidR="0057325B" w:rsidRDefault="0057325B" w:rsidP="00095309">
      <w:pPr>
        <w:shd w:val="clear" w:color="auto" w:fill="FFFFFF"/>
        <w:spacing w:after="0" w:line="240" w:lineRule="auto"/>
        <w:jc w:val="both"/>
        <w:textAlignment w:val="baseline"/>
        <w:rPr>
          <w:rFonts w:ascii="Times New Roman" w:hAnsi="Times New Roman"/>
          <w:b/>
          <w:bCs/>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4.1. Результаты контрольного мероприятия излагаются в акте, составленном в трёх экземплярах, который состоит из </w:t>
      </w:r>
      <w:r>
        <w:rPr>
          <w:rFonts w:ascii="Times New Roman" w:hAnsi="Times New Roman"/>
          <w:color w:val="2D2D2D"/>
          <w:spacing w:val="2"/>
          <w:sz w:val="28"/>
          <w:szCs w:val="28"/>
          <w:lang w:eastAsia="ru-RU"/>
        </w:rPr>
        <w:t>вводной и описательной частей.</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Вводная часть акта должна сод</w:t>
      </w:r>
      <w:r>
        <w:rPr>
          <w:rFonts w:ascii="Times New Roman" w:hAnsi="Times New Roman"/>
          <w:color w:val="2D2D2D"/>
          <w:spacing w:val="2"/>
          <w:sz w:val="28"/>
          <w:szCs w:val="28"/>
          <w:lang w:eastAsia="ru-RU"/>
        </w:rPr>
        <w:t>ержать следующую информацию:</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наименование те</w:t>
      </w:r>
      <w:r>
        <w:rPr>
          <w:rFonts w:ascii="Times New Roman" w:hAnsi="Times New Roman"/>
          <w:color w:val="2D2D2D"/>
          <w:spacing w:val="2"/>
          <w:sz w:val="28"/>
          <w:szCs w:val="28"/>
          <w:lang w:eastAsia="ru-RU"/>
        </w:rPr>
        <w:t>мы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да</w:t>
      </w:r>
      <w:r>
        <w:rPr>
          <w:rFonts w:ascii="Times New Roman" w:hAnsi="Times New Roman"/>
          <w:color w:val="2D2D2D"/>
          <w:spacing w:val="2"/>
          <w:sz w:val="28"/>
          <w:szCs w:val="28"/>
          <w:lang w:eastAsia="ru-RU"/>
        </w:rPr>
        <w:t>ту и место составления акта;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распоряжение о проведении внепланового контрольного мероприятия)</w:t>
      </w:r>
      <w:r>
        <w:rPr>
          <w:rFonts w:ascii="Times New Roman" w:hAnsi="Times New Roman"/>
          <w:color w:val="2D2D2D"/>
          <w:spacing w:val="2"/>
          <w:sz w:val="28"/>
          <w:szCs w:val="28"/>
          <w:lang w:eastAsia="ru-RU"/>
        </w:rPr>
        <w:t>;</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фамилии, инициалы и должности руководителя и всех участников (уч</w:t>
      </w:r>
      <w:r>
        <w:rPr>
          <w:rFonts w:ascii="Times New Roman" w:hAnsi="Times New Roman"/>
          <w:color w:val="2D2D2D"/>
          <w:spacing w:val="2"/>
          <w:sz w:val="28"/>
          <w:szCs w:val="28"/>
          <w:lang w:eastAsia="ru-RU"/>
        </w:rPr>
        <w:t>астника) ревизионной группы;</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проверяемый период и сроки проведен</w:t>
      </w:r>
      <w:r>
        <w:rPr>
          <w:rFonts w:ascii="Times New Roman" w:hAnsi="Times New Roman"/>
          <w:color w:val="2D2D2D"/>
          <w:spacing w:val="2"/>
          <w:sz w:val="28"/>
          <w:szCs w:val="28"/>
          <w:lang w:eastAsia="ru-RU"/>
        </w:rPr>
        <w:t>ия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полное и краткое наименование и реквизиты объекта контроля, идентификационный</w:t>
      </w:r>
      <w:r>
        <w:rPr>
          <w:rFonts w:ascii="Times New Roman" w:hAnsi="Times New Roman"/>
          <w:color w:val="2D2D2D"/>
          <w:spacing w:val="2"/>
          <w:sz w:val="28"/>
          <w:szCs w:val="28"/>
          <w:lang w:eastAsia="ru-RU"/>
        </w:rPr>
        <w:t xml:space="preserve"> номер налогоплательщика (ИНН);</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ведомственную принадлежность</w:t>
      </w:r>
      <w:r>
        <w:rPr>
          <w:rFonts w:ascii="Times New Roman" w:hAnsi="Times New Roman"/>
          <w:color w:val="2D2D2D"/>
          <w:spacing w:val="2"/>
          <w:sz w:val="28"/>
          <w:szCs w:val="28"/>
          <w:lang w:eastAsia="ru-RU"/>
        </w:rPr>
        <w:t>;</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с</w:t>
      </w:r>
      <w:r>
        <w:rPr>
          <w:rFonts w:ascii="Times New Roman" w:hAnsi="Times New Roman"/>
          <w:color w:val="2D2D2D"/>
          <w:spacing w:val="2"/>
          <w:sz w:val="28"/>
          <w:szCs w:val="28"/>
          <w:lang w:eastAsia="ru-RU"/>
        </w:rPr>
        <w:t>ведения об учредителях;</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основные цели и виды деятельности объекта муниципального финансового контроля;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имеющиеся у объекта муниципального финансового контроля лицензии на осуществление соответ</w:t>
      </w:r>
      <w:r>
        <w:rPr>
          <w:rFonts w:ascii="Times New Roman" w:hAnsi="Times New Roman"/>
          <w:color w:val="2D2D2D"/>
          <w:spacing w:val="2"/>
          <w:sz w:val="28"/>
          <w:szCs w:val="28"/>
          <w:lang w:eastAsia="ru-RU"/>
        </w:rPr>
        <w:t>ствующих видов деятельности;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перечень и реквизиты всех счетов в кредитных учреждениях (организациях), включая депозитные, а также лицевых счетов, открытых в финансовом органе и органа</w:t>
      </w:r>
      <w:r>
        <w:rPr>
          <w:rFonts w:ascii="Times New Roman" w:hAnsi="Times New Roman"/>
          <w:color w:val="2D2D2D"/>
          <w:spacing w:val="2"/>
          <w:sz w:val="28"/>
          <w:szCs w:val="28"/>
          <w:lang w:eastAsia="ru-RU"/>
        </w:rPr>
        <w:t>х федерального казначейства;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фамилии, инициалы и должности лиц, имеющих право подписи денежных и расчётных документов в прове</w:t>
      </w:r>
      <w:r>
        <w:rPr>
          <w:rFonts w:ascii="Times New Roman" w:hAnsi="Times New Roman"/>
          <w:color w:val="2D2D2D"/>
          <w:spacing w:val="2"/>
          <w:sz w:val="28"/>
          <w:szCs w:val="28"/>
          <w:lang w:eastAsia="ru-RU"/>
        </w:rPr>
        <w:t>ряемом периоде;</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Описательная часть акта должна состоять из разделов в соответствии с вопросами, указанными в плане контрольного мероприятия и содержать описание проводимой работы и выявленных нарушений по каждому вопросу плана</w:t>
      </w:r>
      <w:r>
        <w:rPr>
          <w:rFonts w:ascii="Times New Roman" w:hAnsi="Times New Roman"/>
          <w:color w:val="2D2D2D"/>
          <w:spacing w:val="2"/>
          <w:sz w:val="28"/>
          <w:szCs w:val="28"/>
          <w:lang w:eastAsia="ru-RU"/>
        </w:rPr>
        <w:t xml:space="preserve">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4.2. Результаты встречной проверки оформляются акто</w:t>
      </w:r>
      <w:r>
        <w:rPr>
          <w:rFonts w:ascii="Times New Roman" w:hAnsi="Times New Roman"/>
          <w:color w:val="2D2D2D"/>
          <w:spacing w:val="2"/>
          <w:sz w:val="28"/>
          <w:szCs w:val="28"/>
          <w:lang w:eastAsia="ru-RU"/>
        </w:rPr>
        <w:t>м встречной проверки.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Акт встречной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Акт встречной проверки состоит из </w:t>
      </w:r>
      <w:r>
        <w:rPr>
          <w:rFonts w:ascii="Times New Roman" w:hAnsi="Times New Roman"/>
          <w:color w:val="2D2D2D"/>
          <w:spacing w:val="2"/>
          <w:sz w:val="28"/>
          <w:szCs w:val="28"/>
          <w:lang w:eastAsia="ru-RU"/>
        </w:rPr>
        <w:t>вводной и описательной частей.</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Вводная часть акта встречной проверки должна с</w:t>
      </w:r>
      <w:r>
        <w:rPr>
          <w:rFonts w:ascii="Times New Roman" w:hAnsi="Times New Roman"/>
          <w:color w:val="2D2D2D"/>
          <w:spacing w:val="2"/>
          <w:sz w:val="28"/>
          <w:szCs w:val="28"/>
          <w:lang w:eastAsia="ru-RU"/>
        </w:rPr>
        <w:t>одержать следующие сведения: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тема проверки, в ходе которой пр</w:t>
      </w:r>
      <w:r>
        <w:rPr>
          <w:rFonts w:ascii="Times New Roman" w:hAnsi="Times New Roman"/>
          <w:color w:val="2D2D2D"/>
          <w:spacing w:val="2"/>
          <w:sz w:val="28"/>
          <w:szCs w:val="28"/>
          <w:lang w:eastAsia="ru-RU"/>
        </w:rPr>
        <w:t>оводится встречная проверка;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вопрос (вопросы), по которому проводилась встре</w:t>
      </w:r>
      <w:r>
        <w:rPr>
          <w:rFonts w:ascii="Times New Roman" w:hAnsi="Times New Roman"/>
          <w:color w:val="2D2D2D"/>
          <w:spacing w:val="2"/>
          <w:sz w:val="28"/>
          <w:szCs w:val="28"/>
          <w:lang w:eastAsia="ru-RU"/>
        </w:rPr>
        <w:t>чная проверка;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дата и место составле</w:t>
      </w:r>
      <w:r>
        <w:rPr>
          <w:rFonts w:ascii="Times New Roman" w:hAnsi="Times New Roman"/>
          <w:color w:val="2D2D2D"/>
          <w:spacing w:val="2"/>
          <w:sz w:val="28"/>
          <w:szCs w:val="28"/>
          <w:lang w:eastAsia="ru-RU"/>
        </w:rPr>
        <w:t>ния акта встречной проверки;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номер и дата распоряжения о проведении проверки, в рамках которой проводится встречная проверка</w:t>
      </w:r>
      <w:r>
        <w:rPr>
          <w:rFonts w:ascii="Times New Roman" w:hAnsi="Times New Roman"/>
          <w:color w:val="2D2D2D"/>
          <w:spacing w:val="2"/>
          <w:sz w:val="28"/>
          <w:szCs w:val="28"/>
          <w:lang w:eastAsia="ru-RU"/>
        </w:rPr>
        <w:t>;</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фамилии, инициалы и должности работников, про</w:t>
      </w:r>
      <w:r>
        <w:rPr>
          <w:rFonts w:ascii="Times New Roman" w:hAnsi="Times New Roman"/>
          <w:color w:val="2D2D2D"/>
          <w:spacing w:val="2"/>
          <w:sz w:val="28"/>
          <w:szCs w:val="28"/>
          <w:lang w:eastAsia="ru-RU"/>
        </w:rPr>
        <w:t>водивших встречную проверку;</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проверяе</w:t>
      </w:r>
      <w:r>
        <w:rPr>
          <w:rFonts w:ascii="Times New Roman" w:hAnsi="Times New Roman"/>
          <w:color w:val="2D2D2D"/>
          <w:spacing w:val="2"/>
          <w:sz w:val="28"/>
          <w:szCs w:val="28"/>
          <w:lang w:eastAsia="ru-RU"/>
        </w:rPr>
        <w:t>мый период;</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срок пр</w:t>
      </w:r>
      <w:r>
        <w:rPr>
          <w:rFonts w:ascii="Times New Roman" w:hAnsi="Times New Roman"/>
          <w:color w:val="2D2D2D"/>
          <w:spacing w:val="2"/>
          <w:sz w:val="28"/>
          <w:szCs w:val="28"/>
          <w:lang w:eastAsia="ru-RU"/>
        </w:rPr>
        <w:t>оведения встречной проверки;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полное и краткое наименование, идентификационный но</w:t>
      </w:r>
      <w:r>
        <w:rPr>
          <w:rFonts w:ascii="Times New Roman" w:hAnsi="Times New Roman"/>
          <w:color w:val="2D2D2D"/>
          <w:spacing w:val="2"/>
          <w:sz w:val="28"/>
          <w:szCs w:val="28"/>
          <w:lang w:eastAsia="ru-RU"/>
        </w:rPr>
        <w:t>мер налогоплательщика (ИНН);</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имеющиеся у объекта муниципального финансового контроля лицензии на осуществление соотв</w:t>
      </w:r>
      <w:r>
        <w:rPr>
          <w:rFonts w:ascii="Times New Roman" w:hAnsi="Times New Roman"/>
          <w:color w:val="2D2D2D"/>
          <w:spacing w:val="2"/>
          <w:sz w:val="28"/>
          <w:szCs w:val="28"/>
          <w:lang w:eastAsia="ru-RU"/>
        </w:rPr>
        <w:t>етствующих видов деятельности;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фамилии, инициалы и должности лиц, имевших право подписи денежных и расчётных документов в проверяемом периоде;</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Описательная часть акта встречной проверки должна содержать сведения о проведённой работе и выявленных нарушениях по вопросам, по которым п</w:t>
      </w:r>
      <w:r>
        <w:rPr>
          <w:rFonts w:ascii="Times New Roman" w:hAnsi="Times New Roman"/>
          <w:color w:val="2D2D2D"/>
          <w:spacing w:val="2"/>
          <w:sz w:val="28"/>
          <w:szCs w:val="28"/>
          <w:lang w:eastAsia="ru-RU"/>
        </w:rPr>
        <w:t>роводилась встречная проверка.</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 xml:space="preserve">4.3.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w:t>
      </w:r>
      <w:r>
        <w:rPr>
          <w:rFonts w:ascii="Times New Roman" w:hAnsi="Times New Roman"/>
          <w:color w:val="2D2D2D"/>
          <w:spacing w:val="2"/>
          <w:sz w:val="28"/>
          <w:szCs w:val="28"/>
          <w:lang w:eastAsia="ru-RU"/>
        </w:rPr>
        <w:t>контроля, другими материалами.</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Документы могут содержать сведения, зафиксированные как в письменной форме, так и путем применения фотоаппаратуры. Указанные документы (копии) и фотоматериалы прилагаются к акту контрольного мероприятия, акту встречной проверки, подлежащих хранению в органе внутреннего муниц</w:t>
      </w:r>
      <w:r>
        <w:rPr>
          <w:rFonts w:ascii="Times New Roman" w:hAnsi="Times New Roman"/>
          <w:color w:val="2D2D2D"/>
          <w:spacing w:val="2"/>
          <w:sz w:val="28"/>
          <w:szCs w:val="28"/>
          <w:lang w:eastAsia="ru-RU"/>
        </w:rPr>
        <w:t>ипального финансового контроля.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Копии документов, подтверждающие выявленные в ходе контрольного мероприятия и встречной проверке финансовые нарушения, заверяются подписью руководителя объекта контроля или должностного лица, уполномоченного руководителем объекта контрол</w:t>
      </w:r>
      <w:r>
        <w:rPr>
          <w:rFonts w:ascii="Times New Roman" w:hAnsi="Times New Roman"/>
          <w:color w:val="2D2D2D"/>
          <w:spacing w:val="2"/>
          <w:sz w:val="28"/>
          <w:szCs w:val="28"/>
          <w:lang w:eastAsia="ru-RU"/>
        </w:rPr>
        <w:t>я, и печатью объекта контроля.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4.4. 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муниципального финансового контроля, при обязательном отражении ясных и полных ответов на все вопросы плана контрольного мероприятия.</w:t>
      </w:r>
    </w:p>
    <w:p w:rsidR="0057325B" w:rsidRPr="00095309"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w:t>
      </w:r>
      <w:r>
        <w:rPr>
          <w:rFonts w:ascii="Times New Roman" w:hAnsi="Times New Roman"/>
          <w:color w:val="2D2D2D"/>
          <w:spacing w:val="2"/>
          <w:sz w:val="28"/>
          <w:szCs w:val="28"/>
          <w:lang w:eastAsia="ru-RU"/>
        </w:rPr>
        <w:t>ие последствия этих нарушений.</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При установлении фактов нарушений следует руководствоваться Единым классификатором нарушений, выявляемых в ходе контрольных мероприятий органами внутреннего муниципального финансового контроля, согласно </w:t>
      </w:r>
      <w:hyperlink r:id="rId6" w:history="1">
        <w:r w:rsidRPr="00095309">
          <w:rPr>
            <w:rFonts w:ascii="Times New Roman" w:hAnsi="Times New Roman"/>
            <w:color w:val="00466E"/>
            <w:spacing w:val="2"/>
            <w:sz w:val="28"/>
            <w:szCs w:val="28"/>
            <w:lang w:eastAsia="ru-RU"/>
          </w:rPr>
          <w:t>приложению 2 к настоящему постановлению</w:t>
        </w:r>
      </w:hyperlink>
      <w:r w:rsidRPr="00095309">
        <w:rPr>
          <w:rFonts w:ascii="Times New Roman" w:hAnsi="Times New Roman"/>
          <w:color w:val="2D2D2D"/>
          <w:spacing w:val="2"/>
          <w:sz w:val="28"/>
          <w:szCs w:val="28"/>
          <w:lang w:eastAsia="ru-RU"/>
        </w:rPr>
        <w:t>.</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4.6. В акте контрольного мероприятия, акте встречной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следственных органов</w:t>
      </w:r>
      <w:r>
        <w:rPr>
          <w:rFonts w:ascii="Times New Roman" w:hAnsi="Times New Roman"/>
          <w:color w:val="2D2D2D"/>
          <w:spacing w:val="2"/>
          <w:sz w:val="28"/>
          <w:szCs w:val="28"/>
          <w:lang w:eastAsia="ru-RU"/>
        </w:rPr>
        <w:t>.</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w:t>
      </w:r>
      <w:r>
        <w:rPr>
          <w:rFonts w:ascii="Times New Roman" w:hAnsi="Times New Roman"/>
          <w:color w:val="2D2D2D"/>
          <w:spacing w:val="2"/>
          <w:sz w:val="28"/>
          <w:szCs w:val="28"/>
          <w:lang w:eastAsia="ru-RU"/>
        </w:rPr>
        <w:t xml:space="preserve"> поступков, намерений и целей.</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4.8. Акт контрольного мероприятия оформляется и подписывается участниками р</w:t>
      </w:r>
      <w:r>
        <w:rPr>
          <w:rFonts w:ascii="Times New Roman" w:hAnsi="Times New Roman"/>
          <w:color w:val="2D2D2D"/>
          <w:spacing w:val="2"/>
          <w:sz w:val="28"/>
          <w:szCs w:val="28"/>
          <w:lang w:eastAsia="ru-RU"/>
        </w:rPr>
        <w:t>евизионной группы (ревизором).</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4.9. Акт контрольного мероприятия передаётся руководителю объекта муниципального финансового контроля под роспись. В случае отказа руководителя объекта муниципального финансового контроля получить или подписать акт контрольного мероприятия ревизор (руководитель ревизионной группы) в конце акта производит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направляется объекту муниципального финансового контроля по почте заказным письмом либо сдается в приемную руководителя объекта муниципального финансового контроля с отметкой о принятии. При этом к экземпляру акта, остающемуся на хранении в органе внутреннего муниципального финансового контроля, прилагаются документы, подтверждающие факт отправления акта или сдачи его в приемную руководителя объекта муниципального финансового контроля.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4.10. 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В течении 5 рабочих дней с даты получения объектом муниципального финансового контроля акта проверки, руководитель (уполномоченное им лицо) вправе   представить в орган внутреннего муниципального финансового контроля письменные возражения, с обязательным приложением документов, подтверждающих обо</w:t>
      </w:r>
      <w:r>
        <w:rPr>
          <w:rFonts w:ascii="Times New Roman" w:hAnsi="Times New Roman"/>
          <w:color w:val="2D2D2D"/>
          <w:spacing w:val="2"/>
          <w:sz w:val="28"/>
          <w:szCs w:val="28"/>
          <w:lang w:eastAsia="ru-RU"/>
        </w:rPr>
        <w:t>снованность данных возражений.</w:t>
      </w:r>
    </w:p>
    <w:p w:rsidR="0057325B" w:rsidRPr="00095309"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Письменные возражения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57325B" w:rsidRDefault="0057325B" w:rsidP="005F464C">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r w:rsidRPr="00095309">
        <w:rPr>
          <w:rFonts w:ascii="Times New Roman" w:hAnsi="Times New Roman"/>
          <w:color w:val="2D2D2D"/>
          <w:spacing w:val="2"/>
          <w:sz w:val="28"/>
          <w:szCs w:val="28"/>
          <w:lang w:eastAsia="ru-RU"/>
        </w:rPr>
        <w:t>4.11. Руководитель ревизионной группы в срок до 10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даёт по ним письменное заключение. Один экземпляр заключения направляется объекту контроля сопроводительным письмом за подписью руководителя органа муниципального финансового контроля, один экземпляр заключения приобщается к материалам ревизии (проверки), встречной проверки.</w:t>
      </w:r>
    </w:p>
    <w:p w:rsidR="0057325B" w:rsidRPr="00095309" w:rsidRDefault="0057325B" w:rsidP="00095309">
      <w:pPr>
        <w:shd w:val="clear" w:color="auto" w:fill="FFFFFF"/>
        <w:spacing w:after="0" w:line="240" w:lineRule="auto"/>
        <w:jc w:val="both"/>
        <w:textAlignment w:val="baseline"/>
        <w:rPr>
          <w:rFonts w:ascii="Times New Roman" w:hAnsi="Times New Roman"/>
          <w:color w:val="4C4C4C"/>
          <w:spacing w:val="2"/>
          <w:sz w:val="28"/>
          <w:szCs w:val="28"/>
          <w:lang w:eastAsia="ru-RU"/>
        </w:rPr>
      </w:pPr>
    </w:p>
    <w:p w:rsidR="0057325B" w:rsidRPr="005F464C" w:rsidRDefault="0057325B" w:rsidP="005F464C">
      <w:pPr>
        <w:shd w:val="clear" w:color="auto" w:fill="FFFFFF"/>
        <w:spacing w:after="0" w:line="240" w:lineRule="auto"/>
        <w:jc w:val="center"/>
        <w:textAlignment w:val="baseline"/>
        <w:rPr>
          <w:rFonts w:ascii="Times New Roman" w:hAnsi="Times New Roman"/>
          <w:b/>
          <w:color w:val="4C4C4C"/>
          <w:spacing w:val="2"/>
          <w:sz w:val="28"/>
          <w:szCs w:val="28"/>
          <w:lang w:eastAsia="ru-RU"/>
        </w:rPr>
      </w:pPr>
      <w:r w:rsidRPr="005F464C">
        <w:rPr>
          <w:rFonts w:ascii="Times New Roman" w:hAnsi="Times New Roman"/>
          <w:b/>
          <w:color w:val="4C4C4C"/>
          <w:spacing w:val="2"/>
          <w:sz w:val="28"/>
          <w:szCs w:val="28"/>
          <w:lang w:eastAsia="ru-RU"/>
        </w:rPr>
        <w:t>5. Порядок реализации материалов проведённых контрольных мероприятий</w:t>
      </w:r>
    </w:p>
    <w:p w:rsidR="0057325B" w:rsidRDefault="0057325B" w:rsidP="00095309">
      <w:pPr>
        <w:pStyle w:val="ConsPlusNormal"/>
        <w:ind w:firstLine="540"/>
        <w:jc w:val="both"/>
        <w:rPr>
          <w:rFonts w:ascii="Times New Roman" w:hAnsi="Times New Roman" w:cs="Times New Roman"/>
          <w:color w:val="2D2D2D"/>
          <w:spacing w:val="2"/>
          <w:sz w:val="28"/>
          <w:szCs w:val="28"/>
          <w:lang w:eastAsia="ru-RU"/>
        </w:rPr>
      </w:pPr>
    </w:p>
    <w:p w:rsidR="0057325B" w:rsidRDefault="0057325B" w:rsidP="00B9092B">
      <w:pPr>
        <w:pStyle w:val="ConsPlusNormal"/>
        <w:ind w:firstLine="709"/>
        <w:jc w:val="both"/>
        <w:rPr>
          <w:rFonts w:ascii="Times New Roman" w:hAnsi="Times New Roman" w:cs="Times New Roman"/>
          <w:color w:val="2D2D2D"/>
          <w:spacing w:val="2"/>
          <w:sz w:val="28"/>
          <w:szCs w:val="28"/>
          <w:lang w:eastAsia="ru-RU"/>
        </w:rPr>
      </w:pPr>
      <w:r w:rsidRPr="00095309">
        <w:rPr>
          <w:rFonts w:ascii="Times New Roman" w:hAnsi="Times New Roman" w:cs="Times New Roman"/>
          <w:color w:val="2D2D2D"/>
          <w:spacing w:val="2"/>
          <w:sz w:val="28"/>
          <w:szCs w:val="28"/>
          <w:lang w:eastAsia="ru-RU"/>
        </w:rPr>
        <w:t>5.1.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по результатам проведения контрольных мероприятий составляется представление и (или) предписание в соответствии со статьёй 270.2 </w:t>
      </w:r>
      <w:hyperlink r:id="rId7" w:history="1">
        <w:r w:rsidRPr="00095309">
          <w:rPr>
            <w:rFonts w:ascii="Times New Roman" w:hAnsi="Times New Roman" w:cs="Times New Roman"/>
            <w:color w:val="00466E"/>
            <w:spacing w:val="2"/>
            <w:sz w:val="28"/>
            <w:szCs w:val="28"/>
            <w:lang w:eastAsia="ru-RU"/>
          </w:rPr>
          <w:t>Бюджетного кодекса РФ</w:t>
        </w:r>
      </w:hyperlink>
      <w:r w:rsidRPr="00095309">
        <w:rPr>
          <w:rFonts w:ascii="Times New Roman" w:hAnsi="Times New Roman" w:cs="Times New Roman"/>
          <w:color w:val="2D2D2D"/>
          <w:spacing w:val="2"/>
          <w:sz w:val="28"/>
          <w:szCs w:val="28"/>
          <w:lang w:eastAsia="ru-RU"/>
        </w:rPr>
        <w:t>, которое подписывается руководителем органа внутреннего муниципального финансового контрол</w:t>
      </w:r>
      <w:r>
        <w:rPr>
          <w:rFonts w:ascii="Times New Roman" w:hAnsi="Times New Roman" w:cs="Times New Roman"/>
          <w:color w:val="2D2D2D"/>
          <w:spacing w:val="2"/>
          <w:sz w:val="28"/>
          <w:szCs w:val="28"/>
          <w:lang w:eastAsia="ru-RU"/>
        </w:rPr>
        <w:t>я.</w:t>
      </w:r>
    </w:p>
    <w:p w:rsidR="0057325B" w:rsidRDefault="0057325B" w:rsidP="00B9092B">
      <w:pPr>
        <w:pStyle w:val="ConsPlusNormal"/>
        <w:ind w:firstLine="709"/>
        <w:jc w:val="both"/>
        <w:rPr>
          <w:rFonts w:ascii="Times New Roman" w:hAnsi="Times New Roman" w:cs="Times New Roman"/>
          <w:color w:val="2D2D2D"/>
          <w:spacing w:val="2"/>
          <w:sz w:val="28"/>
          <w:szCs w:val="28"/>
          <w:lang w:eastAsia="ru-RU"/>
        </w:rPr>
      </w:pPr>
    </w:p>
    <w:p w:rsidR="0057325B" w:rsidRPr="00095309" w:rsidRDefault="0057325B" w:rsidP="00B9092B">
      <w:pPr>
        <w:pStyle w:val="ConsPlusNormal"/>
        <w:ind w:firstLine="709"/>
        <w:jc w:val="both"/>
        <w:rPr>
          <w:rFonts w:ascii="Times New Roman" w:hAnsi="Times New Roman" w:cs="Times New Roman"/>
          <w:sz w:val="28"/>
          <w:szCs w:val="28"/>
        </w:rPr>
      </w:pPr>
      <w:r w:rsidRPr="00095309">
        <w:rPr>
          <w:rFonts w:ascii="Times New Roman" w:hAnsi="Times New Roman" w:cs="Times New Roman"/>
          <w:color w:val="2D2D2D"/>
          <w:spacing w:val="2"/>
          <w:sz w:val="28"/>
          <w:szCs w:val="28"/>
          <w:lang w:eastAsia="ru-RU"/>
        </w:rPr>
        <w:t>5.2. В представлении</w:t>
      </w:r>
      <w:r w:rsidRPr="00095309">
        <w:rPr>
          <w:rFonts w:ascii="Times New Roman" w:hAnsi="Times New Roman" w:cs="Times New Roman"/>
          <w:sz w:val="28"/>
          <w:szCs w:val="28"/>
        </w:rPr>
        <w:t xml:space="preserve"> органа внутреннего муниципального финансового контроля должны содержаться:</w:t>
      </w:r>
    </w:p>
    <w:p w:rsidR="0057325B" w:rsidRPr="00095309" w:rsidRDefault="0057325B" w:rsidP="00B9092B">
      <w:pPr>
        <w:pStyle w:val="ConsPlusNormal"/>
        <w:ind w:firstLine="709"/>
        <w:jc w:val="both"/>
        <w:rPr>
          <w:rFonts w:ascii="Times New Roman" w:hAnsi="Times New Roman" w:cs="Times New Roman"/>
          <w:sz w:val="28"/>
          <w:szCs w:val="28"/>
        </w:rPr>
      </w:pPr>
      <w:r w:rsidRPr="00095309">
        <w:rPr>
          <w:rFonts w:ascii="Times New Roman" w:hAnsi="Times New Roman" w:cs="Times New Roman"/>
          <w:sz w:val="28"/>
          <w:szCs w:val="28"/>
        </w:rPr>
        <w:t xml:space="preserve">-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w:t>
      </w:r>
    </w:p>
    <w:p w:rsidR="0057325B" w:rsidRPr="00095309" w:rsidRDefault="0057325B" w:rsidP="00B9092B">
      <w:pPr>
        <w:pStyle w:val="ConsPlusNormal"/>
        <w:ind w:firstLine="709"/>
        <w:jc w:val="both"/>
        <w:rPr>
          <w:rFonts w:ascii="Times New Roman" w:hAnsi="Times New Roman" w:cs="Times New Roman"/>
          <w:sz w:val="28"/>
          <w:szCs w:val="28"/>
        </w:rPr>
      </w:pPr>
      <w:r w:rsidRPr="00095309">
        <w:rPr>
          <w:rFonts w:ascii="Times New Roman" w:hAnsi="Times New Roman" w:cs="Times New Roman"/>
          <w:sz w:val="28"/>
          <w:szCs w:val="28"/>
        </w:rPr>
        <w:t>- требования о принятии мер по устранению причин и условий таких нарушений или требования о возврате предоставленных средств бюджета,</w:t>
      </w:r>
    </w:p>
    <w:p w:rsidR="0057325B" w:rsidRPr="00095309" w:rsidRDefault="0057325B" w:rsidP="00B9092B">
      <w:pPr>
        <w:pStyle w:val="ConsPlusNormal"/>
        <w:ind w:firstLine="709"/>
        <w:jc w:val="both"/>
        <w:rPr>
          <w:rFonts w:ascii="Times New Roman" w:hAnsi="Times New Roman" w:cs="Times New Roman"/>
          <w:sz w:val="28"/>
          <w:szCs w:val="28"/>
        </w:rPr>
      </w:pPr>
      <w:r w:rsidRPr="00095309">
        <w:rPr>
          <w:rFonts w:ascii="Times New Roman" w:hAnsi="Times New Roman" w:cs="Times New Roman"/>
          <w:sz w:val="28"/>
          <w:szCs w:val="28"/>
        </w:rPr>
        <w:t>- срок рассмотрения представления</w:t>
      </w:r>
    </w:p>
    <w:p w:rsidR="0057325B" w:rsidRPr="00095309" w:rsidRDefault="0057325B" w:rsidP="00B9092B">
      <w:pPr>
        <w:pStyle w:val="ConsPlusNormal"/>
        <w:ind w:firstLine="709"/>
        <w:jc w:val="both"/>
        <w:rPr>
          <w:rFonts w:ascii="Times New Roman" w:hAnsi="Times New Roman" w:cs="Times New Roman"/>
          <w:sz w:val="28"/>
          <w:szCs w:val="28"/>
        </w:rPr>
      </w:pPr>
      <w:r w:rsidRPr="00095309">
        <w:rPr>
          <w:rFonts w:ascii="Times New Roman" w:hAnsi="Times New Roman" w:cs="Times New Roman"/>
          <w:sz w:val="28"/>
          <w:szCs w:val="28"/>
        </w:rPr>
        <w:t>Если срок рассмотрения представления и принятия конкретных мер по устранению причин и условий не установлен, то представление подлежит обязательному рассмотрению в течение 30 календарных дней со дня его получения.</w:t>
      </w:r>
    </w:p>
    <w:p w:rsidR="0057325B" w:rsidRPr="00095309" w:rsidRDefault="0057325B" w:rsidP="00B9092B">
      <w:pPr>
        <w:pStyle w:val="ConsPlusNormal"/>
        <w:ind w:firstLine="709"/>
        <w:jc w:val="both"/>
        <w:rPr>
          <w:rFonts w:ascii="Times New Roman" w:hAnsi="Times New Roman" w:cs="Times New Roman"/>
          <w:sz w:val="28"/>
          <w:szCs w:val="28"/>
        </w:rPr>
      </w:pPr>
    </w:p>
    <w:p w:rsidR="0057325B" w:rsidRDefault="0057325B" w:rsidP="00B9092B">
      <w:pPr>
        <w:pStyle w:val="ConsPlusNormal"/>
        <w:ind w:firstLine="709"/>
        <w:jc w:val="both"/>
        <w:rPr>
          <w:rFonts w:ascii="Times New Roman" w:hAnsi="Times New Roman" w:cs="Times New Roman"/>
          <w:sz w:val="28"/>
          <w:szCs w:val="28"/>
        </w:rPr>
      </w:pPr>
      <w:r w:rsidRPr="00095309">
        <w:rPr>
          <w:rFonts w:ascii="Times New Roman" w:hAnsi="Times New Roman" w:cs="Times New Roman"/>
          <w:sz w:val="28"/>
          <w:szCs w:val="28"/>
        </w:rPr>
        <w:t xml:space="preserve">5.3.  </w:t>
      </w:r>
      <w:r w:rsidRPr="00095309">
        <w:rPr>
          <w:rFonts w:ascii="Times New Roman" w:hAnsi="Times New Roman" w:cs="Times New Roman"/>
          <w:color w:val="2D2D2D"/>
          <w:spacing w:val="2"/>
          <w:sz w:val="28"/>
          <w:szCs w:val="28"/>
          <w:lang w:eastAsia="ru-RU"/>
        </w:rPr>
        <w:t>В предписании</w:t>
      </w:r>
      <w:r w:rsidRPr="00095309">
        <w:rPr>
          <w:rFonts w:ascii="Times New Roman" w:hAnsi="Times New Roman" w:cs="Times New Roman"/>
          <w:sz w:val="28"/>
          <w:szCs w:val="28"/>
        </w:rPr>
        <w:t xml:space="preserve"> органа внутреннего муниципального финансового контроля должны содержаться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57325B" w:rsidRDefault="0057325B" w:rsidP="00B9092B">
      <w:pPr>
        <w:pStyle w:val="ConsPlusNormal"/>
        <w:ind w:firstLine="709"/>
        <w:jc w:val="both"/>
        <w:rPr>
          <w:rFonts w:ascii="Times New Roman" w:hAnsi="Times New Roman" w:cs="Times New Roman"/>
          <w:sz w:val="28"/>
          <w:szCs w:val="28"/>
        </w:rPr>
      </w:pPr>
    </w:p>
    <w:p w:rsidR="0057325B" w:rsidRDefault="0057325B" w:rsidP="00B9092B">
      <w:pPr>
        <w:pStyle w:val="ConsPlusNormal"/>
        <w:ind w:firstLine="709"/>
        <w:jc w:val="both"/>
        <w:rPr>
          <w:rFonts w:ascii="Times New Roman" w:hAnsi="Times New Roman" w:cs="Times New Roman"/>
          <w:color w:val="2D2D2D"/>
          <w:spacing w:val="2"/>
          <w:sz w:val="28"/>
          <w:szCs w:val="28"/>
          <w:lang w:eastAsia="ru-RU"/>
        </w:rPr>
      </w:pPr>
      <w:r w:rsidRPr="00095309">
        <w:rPr>
          <w:rFonts w:ascii="Times New Roman" w:hAnsi="Times New Roman" w:cs="Times New Roman"/>
          <w:color w:val="2D2D2D"/>
          <w:spacing w:val="2"/>
          <w:sz w:val="28"/>
          <w:szCs w:val="28"/>
          <w:lang w:eastAsia="ru-RU"/>
        </w:rPr>
        <w:t>5.4. Представление и (или) предписание органа внутреннего муниципального финансового контроля должно быть рассмотрено (исполнено) в уста</w:t>
      </w:r>
      <w:r>
        <w:rPr>
          <w:rFonts w:ascii="Times New Roman" w:hAnsi="Times New Roman" w:cs="Times New Roman"/>
          <w:color w:val="2D2D2D"/>
          <w:spacing w:val="2"/>
          <w:sz w:val="28"/>
          <w:szCs w:val="28"/>
          <w:lang w:eastAsia="ru-RU"/>
        </w:rPr>
        <w:t>новленные в нём сроки.</w:t>
      </w:r>
    </w:p>
    <w:p w:rsidR="0057325B" w:rsidRDefault="0057325B" w:rsidP="00B9092B">
      <w:pPr>
        <w:pStyle w:val="ConsPlusNormal"/>
        <w:ind w:firstLine="709"/>
        <w:jc w:val="both"/>
        <w:rPr>
          <w:rFonts w:ascii="Times New Roman" w:hAnsi="Times New Roman" w:cs="Times New Roman"/>
          <w:color w:val="2D2D2D"/>
          <w:spacing w:val="2"/>
          <w:sz w:val="28"/>
          <w:szCs w:val="28"/>
          <w:lang w:eastAsia="ru-RU"/>
        </w:rPr>
      </w:pPr>
    </w:p>
    <w:p w:rsidR="0057325B" w:rsidRDefault="0057325B" w:rsidP="00B9092B">
      <w:pPr>
        <w:pStyle w:val="ConsPlusNormal"/>
        <w:ind w:firstLine="709"/>
        <w:jc w:val="both"/>
        <w:rPr>
          <w:rFonts w:ascii="Times New Roman" w:hAnsi="Times New Roman" w:cs="Times New Roman"/>
          <w:sz w:val="28"/>
          <w:szCs w:val="28"/>
        </w:rPr>
      </w:pPr>
      <w:r>
        <w:rPr>
          <w:rFonts w:ascii="Times New Roman" w:hAnsi="Times New Roman" w:cs="Times New Roman"/>
          <w:color w:val="2D2D2D"/>
          <w:spacing w:val="2"/>
          <w:sz w:val="28"/>
          <w:szCs w:val="28"/>
          <w:lang w:eastAsia="ru-RU"/>
        </w:rPr>
        <w:t>5.5</w:t>
      </w:r>
      <w:r w:rsidRPr="00095309">
        <w:rPr>
          <w:rFonts w:ascii="Times New Roman" w:hAnsi="Times New Roman" w:cs="Times New Roman"/>
          <w:color w:val="2D2D2D"/>
          <w:spacing w:val="2"/>
          <w:sz w:val="28"/>
          <w:szCs w:val="28"/>
          <w:lang w:eastAsia="ru-RU"/>
        </w:rPr>
        <w:t xml:space="preserve">. </w:t>
      </w:r>
      <w:r w:rsidRPr="00095309">
        <w:rPr>
          <w:rFonts w:ascii="Times New Roman" w:hAnsi="Times New Roman" w:cs="Times New Roman"/>
          <w:sz w:val="28"/>
          <w:szCs w:val="28"/>
        </w:rPr>
        <w:t>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57325B" w:rsidRDefault="0057325B" w:rsidP="00B9092B">
      <w:pPr>
        <w:pStyle w:val="ConsPlusNormal"/>
        <w:jc w:val="both"/>
        <w:rPr>
          <w:rFonts w:ascii="Times New Roman" w:hAnsi="Times New Roman" w:cs="Times New Roman"/>
          <w:sz w:val="28"/>
          <w:szCs w:val="28"/>
        </w:rPr>
      </w:pPr>
    </w:p>
    <w:p w:rsidR="0057325B" w:rsidRDefault="0057325B" w:rsidP="00B9092B">
      <w:pPr>
        <w:pStyle w:val="ConsPlusNormal"/>
        <w:jc w:val="center"/>
        <w:rPr>
          <w:rFonts w:ascii="Times New Roman" w:hAnsi="Times New Roman" w:cs="Times New Roman"/>
          <w:b/>
          <w:color w:val="2D2D2D"/>
          <w:spacing w:val="2"/>
          <w:sz w:val="28"/>
          <w:szCs w:val="28"/>
          <w:lang w:eastAsia="ru-RU"/>
        </w:rPr>
      </w:pPr>
      <w:r w:rsidRPr="00B9092B">
        <w:rPr>
          <w:rFonts w:ascii="Times New Roman" w:hAnsi="Times New Roman" w:cs="Times New Roman"/>
          <w:b/>
          <w:color w:val="2D2D2D"/>
          <w:spacing w:val="2"/>
          <w:sz w:val="28"/>
          <w:szCs w:val="28"/>
          <w:lang w:eastAsia="ru-RU"/>
        </w:rPr>
        <w:t>6. Порядок обжалования и ответственность должностных лиц.</w:t>
      </w:r>
    </w:p>
    <w:p w:rsidR="0057325B" w:rsidRPr="00B9092B" w:rsidRDefault="0057325B" w:rsidP="00B9092B">
      <w:pPr>
        <w:pStyle w:val="ConsPlusNormal"/>
        <w:jc w:val="center"/>
        <w:rPr>
          <w:rFonts w:ascii="Times New Roman" w:hAnsi="Times New Roman" w:cs="Times New Roman"/>
          <w:b/>
          <w:color w:val="2D2D2D"/>
          <w:spacing w:val="2"/>
          <w:sz w:val="28"/>
          <w:szCs w:val="28"/>
          <w:lang w:eastAsia="ru-RU"/>
        </w:rPr>
      </w:pPr>
    </w:p>
    <w:p w:rsidR="0057325B" w:rsidRDefault="0057325B" w:rsidP="00B9092B">
      <w:pPr>
        <w:pStyle w:val="ConsPlusNormal"/>
        <w:ind w:firstLine="709"/>
        <w:jc w:val="both"/>
        <w:rPr>
          <w:rFonts w:ascii="Times New Roman" w:hAnsi="Times New Roman" w:cs="Times New Roman"/>
          <w:color w:val="2D2D2D"/>
          <w:spacing w:val="2"/>
          <w:sz w:val="28"/>
          <w:szCs w:val="28"/>
          <w:lang w:eastAsia="ru-RU"/>
        </w:rPr>
      </w:pPr>
      <w:r w:rsidRPr="00095309">
        <w:rPr>
          <w:rFonts w:ascii="Times New Roman" w:hAnsi="Times New Roman" w:cs="Times New Roman"/>
          <w:color w:val="2D2D2D"/>
          <w:spacing w:val="2"/>
          <w:sz w:val="28"/>
          <w:szCs w:val="28"/>
          <w:lang w:eastAsia="ru-RU"/>
        </w:rPr>
        <w:t>6.1. Обжалование представления и (или) предписания органа внутреннего муниципального финансового контроля осуществляется в порядке, установленном действующим законодат</w:t>
      </w:r>
      <w:r>
        <w:rPr>
          <w:rFonts w:ascii="Times New Roman" w:hAnsi="Times New Roman" w:cs="Times New Roman"/>
          <w:color w:val="2D2D2D"/>
          <w:spacing w:val="2"/>
          <w:sz w:val="28"/>
          <w:szCs w:val="28"/>
          <w:lang w:eastAsia="ru-RU"/>
        </w:rPr>
        <w:t>ельством Российской Федерации.</w:t>
      </w:r>
    </w:p>
    <w:p w:rsidR="0057325B" w:rsidRDefault="0057325B" w:rsidP="00B9092B">
      <w:pPr>
        <w:pStyle w:val="ConsPlusNormal"/>
        <w:ind w:firstLine="709"/>
        <w:jc w:val="both"/>
        <w:rPr>
          <w:rFonts w:ascii="Times New Roman" w:hAnsi="Times New Roman" w:cs="Times New Roman"/>
          <w:color w:val="2D2D2D"/>
          <w:spacing w:val="2"/>
          <w:sz w:val="28"/>
          <w:szCs w:val="28"/>
          <w:lang w:eastAsia="ru-RU"/>
        </w:rPr>
      </w:pPr>
      <w:r w:rsidRPr="00095309">
        <w:rPr>
          <w:rFonts w:ascii="Times New Roman" w:hAnsi="Times New Roman" w:cs="Times New Roman"/>
          <w:color w:val="2D2D2D"/>
          <w:spacing w:val="2"/>
          <w:sz w:val="28"/>
          <w:szCs w:val="28"/>
          <w:lang w:eastAsia="ru-RU"/>
        </w:rPr>
        <w:t>6.2. Должностные лица органа внутреннего муниципального финансового контроля в случае принятия необоснованных решений несут ответственность в порядке, установленным действующим законодательством Российской Федерации</w:t>
      </w:r>
    </w:p>
    <w:p w:rsidR="0057325B" w:rsidRDefault="0057325B">
      <w:pPr>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br w:type="page"/>
      </w:r>
    </w:p>
    <w:p w:rsidR="0057325B" w:rsidRPr="00B9092B" w:rsidRDefault="0057325B" w:rsidP="00B9092B">
      <w:pPr>
        <w:pStyle w:val="ConsPlusNormal"/>
        <w:ind w:firstLine="709"/>
        <w:jc w:val="both"/>
        <w:rPr>
          <w:rFonts w:ascii="Times New Roman" w:hAnsi="Times New Roman" w:cs="Times New Roman"/>
          <w:sz w:val="28"/>
          <w:szCs w:val="28"/>
        </w:rPr>
      </w:pP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sidRPr="00B9092B">
        <w:rPr>
          <w:rFonts w:ascii="Times New Roman" w:hAnsi="Times New Roman"/>
          <w:color w:val="2D2D2D"/>
          <w:spacing w:val="2"/>
          <w:sz w:val="24"/>
          <w:szCs w:val="24"/>
          <w:lang w:eastAsia="ru-RU"/>
        </w:rPr>
        <w:t>Приложение 2</w:t>
      </w: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sidRPr="00B9092B">
        <w:rPr>
          <w:rFonts w:ascii="Times New Roman" w:hAnsi="Times New Roman"/>
          <w:color w:val="2D2D2D"/>
          <w:spacing w:val="2"/>
          <w:sz w:val="24"/>
          <w:szCs w:val="24"/>
          <w:lang w:eastAsia="ru-RU"/>
        </w:rPr>
        <w:t xml:space="preserve">к постановлению администрации </w:t>
      </w:r>
    </w:p>
    <w:p w:rsidR="0057325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Жерновецкого</w:t>
      </w:r>
      <w:r w:rsidRPr="00B9092B">
        <w:rPr>
          <w:rFonts w:ascii="Times New Roman" w:hAnsi="Times New Roman"/>
          <w:color w:val="2D2D2D"/>
          <w:spacing w:val="2"/>
          <w:sz w:val="24"/>
          <w:szCs w:val="24"/>
          <w:lang w:eastAsia="ru-RU"/>
        </w:rPr>
        <w:t xml:space="preserve"> сельсовета</w:t>
      </w:r>
    </w:p>
    <w:p w:rsidR="0057325B" w:rsidRPr="00B9092B" w:rsidRDefault="0057325B" w:rsidP="00B9092B">
      <w:pPr>
        <w:shd w:val="clear" w:color="auto" w:fill="FFFFFF"/>
        <w:spacing w:after="0" w:line="240" w:lineRule="exact"/>
        <w:jc w:val="right"/>
        <w:textAlignment w:val="baseline"/>
        <w:rPr>
          <w:rFonts w:ascii="Times New Roman" w:hAnsi="Times New Roman"/>
          <w:color w:val="2D2D2D"/>
          <w:spacing w:val="2"/>
          <w:sz w:val="24"/>
          <w:szCs w:val="24"/>
          <w:lang w:eastAsia="ru-RU"/>
        </w:rPr>
      </w:pPr>
      <w:r w:rsidRPr="00B9092B">
        <w:rPr>
          <w:rFonts w:ascii="Times New Roman" w:hAnsi="Times New Roman"/>
          <w:color w:val="2D2D2D"/>
          <w:spacing w:val="2"/>
          <w:sz w:val="24"/>
          <w:szCs w:val="24"/>
          <w:lang w:eastAsia="ru-RU"/>
        </w:rPr>
        <w:t xml:space="preserve">от          № </w:t>
      </w:r>
    </w:p>
    <w:p w:rsidR="0057325B" w:rsidRPr="00B9092B" w:rsidRDefault="0057325B" w:rsidP="00120494">
      <w:pPr>
        <w:shd w:val="clear" w:color="auto" w:fill="FFFFFF"/>
        <w:spacing w:after="0" w:line="288" w:lineRule="atLeast"/>
        <w:jc w:val="center"/>
        <w:textAlignment w:val="baseline"/>
        <w:rPr>
          <w:rFonts w:ascii="Times New Roman" w:hAnsi="Times New Roman"/>
          <w:b/>
          <w:color w:val="3C3C3C"/>
          <w:spacing w:val="2"/>
          <w:sz w:val="28"/>
          <w:szCs w:val="28"/>
          <w:lang w:eastAsia="ru-RU"/>
        </w:rPr>
      </w:pPr>
      <w:r w:rsidRPr="00B9092B">
        <w:rPr>
          <w:rFonts w:ascii="Times New Roman" w:hAnsi="Times New Roman"/>
          <w:b/>
          <w:color w:val="3C3C3C"/>
          <w:spacing w:val="2"/>
          <w:sz w:val="28"/>
          <w:szCs w:val="28"/>
          <w:u w:val="single"/>
          <w:lang w:eastAsia="ru-RU"/>
        </w:rPr>
        <w:t>Единый классификатор нарушений, выявляемых в ходе контрольных мероприятий органами внутреннего муниципального финансового контроля</w:t>
      </w:r>
    </w:p>
    <w:tbl>
      <w:tblPr>
        <w:tblW w:w="0" w:type="auto"/>
        <w:tblCellMar>
          <w:left w:w="0" w:type="dxa"/>
          <w:right w:w="0" w:type="dxa"/>
        </w:tblCellMar>
        <w:tblLook w:val="00A0"/>
      </w:tblPr>
      <w:tblGrid>
        <w:gridCol w:w="3433"/>
        <w:gridCol w:w="1050"/>
        <w:gridCol w:w="5298"/>
      </w:tblGrid>
      <w:tr w:rsidR="0057325B" w:rsidRPr="00390540" w:rsidTr="00120494">
        <w:trPr>
          <w:trHeight w:val="15"/>
        </w:trPr>
        <w:tc>
          <w:tcPr>
            <w:tcW w:w="5359" w:type="dxa"/>
          </w:tcPr>
          <w:p w:rsidR="0057325B" w:rsidRPr="00120494" w:rsidRDefault="0057325B" w:rsidP="00120494">
            <w:pPr>
              <w:spacing w:after="0" w:line="240" w:lineRule="auto"/>
              <w:rPr>
                <w:rFonts w:ascii="Times New Roman" w:hAnsi="Times New Roman"/>
                <w:sz w:val="2"/>
                <w:szCs w:val="24"/>
                <w:lang w:eastAsia="ru-RU"/>
              </w:rPr>
            </w:pPr>
          </w:p>
        </w:tc>
        <w:tc>
          <w:tcPr>
            <w:tcW w:w="1294" w:type="dxa"/>
          </w:tcPr>
          <w:p w:rsidR="0057325B" w:rsidRPr="00120494" w:rsidRDefault="0057325B" w:rsidP="00120494">
            <w:pPr>
              <w:spacing w:after="0" w:line="240" w:lineRule="auto"/>
              <w:rPr>
                <w:rFonts w:ascii="Times New Roman" w:hAnsi="Times New Roman"/>
                <w:sz w:val="2"/>
                <w:szCs w:val="24"/>
                <w:lang w:eastAsia="ru-RU"/>
              </w:rPr>
            </w:pPr>
          </w:p>
        </w:tc>
        <w:tc>
          <w:tcPr>
            <w:tcW w:w="11642" w:type="dxa"/>
          </w:tcPr>
          <w:p w:rsidR="0057325B" w:rsidRPr="00120494" w:rsidRDefault="0057325B" w:rsidP="00120494">
            <w:pPr>
              <w:spacing w:after="0" w:line="240" w:lineRule="auto"/>
              <w:rPr>
                <w:rFonts w:ascii="Times New Roman" w:hAnsi="Times New Roman"/>
                <w:sz w:val="2"/>
                <w:szCs w:val="24"/>
                <w:lang w:eastAsia="ru-RU"/>
              </w:rPr>
            </w:pP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jc w:val="center"/>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Подгруппа нарушений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jc w:val="center"/>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Код</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jc w:val="center"/>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w:t>
            </w:r>
          </w:p>
        </w:tc>
      </w:tr>
      <w:tr w:rsidR="0057325B" w:rsidRPr="00390540" w:rsidTr="00120494">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095309">
            <w:pPr>
              <w:spacing w:after="0" w:line="240" w:lineRule="auto"/>
              <w:jc w:val="center"/>
              <w:textAlignment w:val="baseline"/>
              <w:rPr>
                <w:rFonts w:ascii="Times New Roman" w:hAnsi="Times New Roman"/>
                <w:color w:val="2D2D2D"/>
                <w:sz w:val="26"/>
                <w:szCs w:val="26"/>
                <w:lang w:eastAsia="ru-RU"/>
              </w:rPr>
            </w:pPr>
            <w:r w:rsidRPr="00F85CA2">
              <w:rPr>
                <w:rFonts w:ascii="Times New Roman" w:hAnsi="Times New Roman"/>
                <w:b/>
                <w:bCs/>
                <w:color w:val="2D2D2D"/>
                <w:sz w:val="26"/>
                <w:szCs w:val="26"/>
                <w:lang w:eastAsia="ru-RU"/>
              </w:rPr>
              <w:t>1. Нарушения при формировании и исполнении городского бюджета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1.1. Нарушение реализации муниципальных программ и ведомственных целевых программ</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Использование бюджетных средств на реализацию муниципальных и ведомственных целевых программ на мероприятия не предусмотренные программами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Несоответствие бюджетных ассигнований на реализацию муниципальных и ведомственных целевых программ объектам программ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Непроведение оценки эффективности реализации программы</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Несоответствие целей и (или) задач мероприятиям программы</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1.2. Нарушения порядка формирования и выполнения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порядка формирования и (или) финансового обеспечения выполнения муниципального задания</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Невыполнение государственного (муниципального) задания</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1.3. Нарушения, связанные с принятием бюджетных обязательств, доведением до распорядителей или получателей бюджетных средств бюджетных ассигнований и(или)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Принятие бюджетных обязательств в размерах, превышающих утверждённые бюджетные ассигнования и(или)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Несвоевременное доведение до распорядителей или получателей бюджетных средств бюджетных ассигнований и (или) лимитов бюджетных обязательств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1.5. Нарушения, предоставления и использования субсидий юридическими лицами, индивидуальными предпринимателями, физическими лицами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юридическим лицом, индивидуальным предпринимателем, физическим лицом, являющимся получателями субсидий, условий их предоставления</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1.6. Нарушения, связанные с неосвоением утверждённых бюджетных ассигнований 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1.6.1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Неосвоение главным распорядителем, получателем бюджетных средств утверждённых ему бюджетных ассигнований и лимитов бюджетных обязательств (за исключением объективных причин: экономии, поступление бюджетных средств в конце года и другое)</w:t>
            </w:r>
          </w:p>
        </w:tc>
      </w:tr>
      <w:tr w:rsidR="0057325B" w:rsidRPr="00390540" w:rsidTr="00120494">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095309">
            <w:pPr>
              <w:spacing w:after="0" w:line="240" w:lineRule="auto"/>
              <w:jc w:val="center"/>
              <w:textAlignment w:val="baseline"/>
              <w:rPr>
                <w:rFonts w:ascii="Times New Roman" w:hAnsi="Times New Roman"/>
                <w:color w:val="2D2D2D"/>
                <w:sz w:val="26"/>
                <w:szCs w:val="26"/>
                <w:lang w:eastAsia="ru-RU"/>
              </w:rPr>
            </w:pPr>
            <w:r w:rsidRPr="00F85CA2">
              <w:rPr>
                <w:rFonts w:ascii="Times New Roman" w:hAnsi="Times New Roman"/>
                <w:b/>
                <w:bCs/>
                <w:color w:val="2D2D2D"/>
                <w:sz w:val="26"/>
                <w:szCs w:val="26"/>
                <w:lang w:eastAsia="ru-RU"/>
              </w:rPr>
              <w:t>2. Нецелевое, неэффективное и неправомерное использование бюджетных средств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2.1. Нецелевое использование бюджетных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Совершённое главным распорядителем бюджетных средств, распорядителем бюджетных средств, получателями бюджетных средств и субсидий на выполнение государственного (муниципального) задания</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Совершённое в особо крупном размере</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2.2. Неэкономное расходование бюджетных средств, достижение заданного результата с использованием объёма бюджетных средств, превышающего возможный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Уплата штрафных санкций за счёт бюджетных средств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Расходование бюджетных средств на оплату товаров, работ, услуг для государственных и муниципальных нужд по завышенным ценам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Расходование бюджетных средств на оплату товаров, работ, услуг для государственных и муниципальных нужд при отсутствии потребности в данных товарах, работах, услугах</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2.3. Неэффективное расходование бюджетных средств (недостижение заданного результата с использованием определённого бюджетом объёма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Неосвоение бюджетных средств при наличии потребности в их использовании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Заключение договоров без определения существенных условий договора, в том числе штрафных санкций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Непринятие мер по взысканию дебиторской задолженности, в том числе её необоснованное списание</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2.3.4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Неосвоение, неиспользование (неполное использование) имущества, невостребованность финансовых активов, приобретённых за счёт бюджетных средств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2.4. Осуществление неподтверждённых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2.4.1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Оплата непоставленной продукции, невыполненных работ (услуг)</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2.4.2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Финансирование строительных и ремонтных работ при отсутствии утверждённой проектно-сметной документации на объекты и (или) положительного заключения государственной экспертизы на проектно-сметную документацию в установленных законодательством случаях; включение в проектно-сметную документацию дополнительных работ без обоснования их необходимости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2.4.3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Осуществление выплат заработной платы, денежного содержания, пособий, компенсаций и других выплат, не предусмотренных штатным расписанием и (или) нормативными документами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2.4.4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Прочие документально неподтверждённые расходы</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2.5. Осуществление сверхнормативных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Сверхнормативная оплата стоимости товаров, работ и услуг (строительно-монтажных работ, работ по текущему и капитальному ремонту), образовавшаяся в следствии неправильного применения норм и расценок, применение, которых предусмотрено договорами (контрактами) на выполнение работ и оказание услуг, проектно-сметной документацией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Несоблюдение порядка авансирования при приобретении товаров, выполнении работ и оказании услуг</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2.5.3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Неправильное начисление и выплата заработной платы, денежного содержания, пособий, компенсаций, пенсий, стипендий, командировочных расходов и других выплат</w:t>
            </w:r>
          </w:p>
        </w:tc>
      </w:tr>
      <w:tr w:rsidR="0057325B" w:rsidRPr="00390540" w:rsidTr="00120494">
        <w:trPr>
          <w:trHeight w:val="15"/>
        </w:trPr>
        <w:tc>
          <w:tcPr>
            <w:tcW w:w="5359" w:type="dxa"/>
          </w:tcPr>
          <w:p w:rsidR="0057325B" w:rsidRPr="00120494" w:rsidRDefault="0057325B" w:rsidP="00095309">
            <w:pPr>
              <w:spacing w:after="0" w:line="240" w:lineRule="auto"/>
              <w:rPr>
                <w:rFonts w:ascii="Times New Roman" w:hAnsi="Times New Roman"/>
                <w:sz w:val="2"/>
                <w:szCs w:val="24"/>
                <w:lang w:eastAsia="ru-RU"/>
              </w:rPr>
            </w:pPr>
          </w:p>
        </w:tc>
        <w:tc>
          <w:tcPr>
            <w:tcW w:w="1294" w:type="dxa"/>
          </w:tcPr>
          <w:p w:rsidR="0057325B" w:rsidRPr="00120494" w:rsidRDefault="0057325B" w:rsidP="00120494">
            <w:pPr>
              <w:spacing w:after="0" w:line="240" w:lineRule="auto"/>
              <w:rPr>
                <w:rFonts w:ascii="Times New Roman" w:hAnsi="Times New Roman"/>
                <w:sz w:val="2"/>
                <w:szCs w:val="24"/>
                <w:lang w:eastAsia="ru-RU"/>
              </w:rPr>
            </w:pPr>
          </w:p>
        </w:tc>
        <w:tc>
          <w:tcPr>
            <w:tcW w:w="11642" w:type="dxa"/>
          </w:tcPr>
          <w:p w:rsidR="0057325B" w:rsidRPr="00F85CA2" w:rsidRDefault="0057325B" w:rsidP="00F85CA2">
            <w:pPr>
              <w:spacing w:after="0" w:line="240" w:lineRule="auto"/>
              <w:rPr>
                <w:rFonts w:ascii="Times New Roman" w:hAnsi="Times New Roman"/>
                <w:sz w:val="26"/>
                <w:szCs w:val="26"/>
                <w:lang w:eastAsia="ru-RU"/>
              </w:rPr>
            </w:pPr>
          </w:p>
        </w:tc>
      </w:tr>
      <w:tr w:rsidR="0057325B" w:rsidRPr="00390540" w:rsidTr="00120494">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095309">
            <w:pPr>
              <w:spacing w:after="0" w:line="240" w:lineRule="auto"/>
              <w:jc w:val="center"/>
              <w:textAlignment w:val="baseline"/>
              <w:rPr>
                <w:rFonts w:ascii="Times New Roman" w:hAnsi="Times New Roman"/>
                <w:color w:val="2D2D2D"/>
                <w:sz w:val="26"/>
                <w:szCs w:val="26"/>
                <w:lang w:eastAsia="ru-RU"/>
              </w:rPr>
            </w:pPr>
            <w:r w:rsidRPr="00F85CA2">
              <w:rPr>
                <w:rFonts w:ascii="Times New Roman" w:hAnsi="Times New Roman"/>
                <w:b/>
                <w:bCs/>
                <w:color w:val="2D2D2D"/>
                <w:sz w:val="26"/>
                <w:szCs w:val="26"/>
                <w:lang w:eastAsia="ru-RU"/>
              </w:rPr>
              <w:t>3.Нарушения порядка управления и распоряжения имуществом, находящимся в муниципальной собственности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3.1. Необеспечение сохранности муниципальной 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Ненадлежащие хранение и эксплуатация муниципального имущества, ведущее к утрате (порче) муниципального имущества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Недостача муниципального имущества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Неправомерное списание муниципального имущества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Необеспечение сохранности муниципальной собственности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 Неправомерное использование муниципальной 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Предоставление муниципального имущества в пользование с нарушениями законодательства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Невостребованность, неиспользование (неполное использование) имущества, приобретённого за счёт бюджетных средств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Занижение размеров арендной платы за использование муниципального имущества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Непринятие мер по взиманию арендной платы за пользованием муниципальным имуществом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Приобретение продукции, материалов, оборудования ненадлежащего качества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Затраты муниципального имущества сверх необходимого (возможного) на получение требуемого результата (при отсутствии норм)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Затраты муниципального имущества без достижения требуемого результата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Неэффективное управление объектами муниципальной собственности, убыточная, неприбыльная деятельность муниципальных унитарных предприятий и других организаций с участием муниципального образования «Город Томск»; получение меньших, чем возможно, прибыли, дивидендов по акциям, недостижения других плановых показателей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Несоблюдение порядка государственной регистрации прав на недвижимое имущество и сделок с ним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3.2.10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Иные нарушения при использовании муниципальной собственности</w:t>
            </w:r>
          </w:p>
        </w:tc>
      </w:tr>
      <w:tr w:rsidR="0057325B" w:rsidRPr="00390540" w:rsidTr="00120494">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095309">
            <w:pPr>
              <w:spacing w:after="0" w:line="240" w:lineRule="auto"/>
              <w:jc w:val="center"/>
              <w:textAlignment w:val="baseline"/>
              <w:rPr>
                <w:rFonts w:ascii="Times New Roman" w:hAnsi="Times New Roman"/>
                <w:color w:val="2D2D2D"/>
                <w:sz w:val="26"/>
                <w:szCs w:val="26"/>
                <w:lang w:eastAsia="ru-RU"/>
              </w:rPr>
            </w:pPr>
            <w:r w:rsidRPr="00F85CA2">
              <w:rPr>
                <w:rFonts w:ascii="Times New Roman" w:hAnsi="Times New Roman"/>
                <w:b/>
                <w:bCs/>
                <w:color w:val="2D2D2D"/>
                <w:sz w:val="26"/>
                <w:szCs w:val="26"/>
                <w:lang w:eastAsia="ru-RU"/>
              </w:rPr>
              <w:t>4. Нарушения в сфере закупок товаров, работ, услуг для обеспечения муниципальных нужд</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 Нарушения при заключении и исполнении муниципальных контрактов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Несоответствие поставленного товара, выполненной работы или оказанной услуги условиям контракта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Неприменение заказчиком мер ответственности в случае нарушения поставщиком (подрядчиком, исполнителем) условий контракта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Несоответствие использования поставленного товара, выполненной работы или оказанной услуги целям осуществления закупки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Закупки товаров, работ и услуг сверх установленных законодательством сумм и не на основе муниципальных контрактов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Заключение муниципальных контрактов без проведения конкурсов (при отсутствии правовых оснований)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Завышение сметной стоимости, включение непредусмотренных затрат при определении начальной цены муниципального контракта, в том числе несоблюдение нормативов при определении сметной стоимости работ</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Проведение конкурсов (аукционов) с нарушением установленных требований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Неправомерное изменение условий при заключении и исполнении муниципального контракта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Осуществление закупок у поставщиков, несоответствующих требованиям законодательства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4.1.10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Необоснованное деление объёмов работ, услуг и товаров при осуществлении закупок</w:t>
            </w:r>
          </w:p>
        </w:tc>
      </w:tr>
      <w:tr w:rsidR="0057325B" w:rsidRPr="00390540" w:rsidTr="00120494">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095309">
            <w:pPr>
              <w:spacing w:after="0" w:line="240" w:lineRule="auto"/>
              <w:jc w:val="center"/>
              <w:textAlignment w:val="baseline"/>
              <w:rPr>
                <w:rFonts w:ascii="Times New Roman" w:hAnsi="Times New Roman"/>
                <w:color w:val="2D2D2D"/>
                <w:sz w:val="26"/>
                <w:szCs w:val="26"/>
                <w:lang w:eastAsia="ru-RU"/>
              </w:rPr>
            </w:pPr>
            <w:r w:rsidRPr="00F85CA2">
              <w:rPr>
                <w:rFonts w:ascii="Times New Roman" w:hAnsi="Times New Roman"/>
                <w:b/>
                <w:bCs/>
                <w:color w:val="2D2D2D"/>
                <w:sz w:val="26"/>
                <w:szCs w:val="26"/>
                <w:lang w:eastAsia="ru-RU"/>
              </w:rPr>
              <w:t>5. Нарушения при ведении бухгалтерского учёта и составлении отчётности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 Нарушения порядка ведения бухгалтерского учёта и отчётности, имевшие негативные финансовые последствия</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требований по оформлению всех хозяйственных операций, проводимых организацией, подтверждающими документами, которые служат первичными учетными документами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Отсутствие обязательных реквизитов первичных учётных документов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Искажение статей, строк форм бухгалтерской отчётности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Неучтённая дебиторская и кредиторская задолженность, наличие просроченной дебиторской и кредиторской задолженности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Необоснованное оформление бухгалтерской записи, повлекшие уменьшение имущественных прав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Непринятие мер по возврату задолженности по средствам, выданным под отчёт при увольнении лица, которому выданы средства, повлекшее за собой ущерб для государства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Выдача денежных средств из кассы, лицам не отчитавшимся по ранее полученным под отчёт суммам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Отсутствие аналитического учёта по физическим и юридическим лицам при администрировании доходов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Отсутствие аналитического учёта материальных запасов и нефинансовых активов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Несоблюдение порядка работы с денежной наличностью, ведение кассовых операций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 Нарушения порядка ведения бухгалтерского учёта и отчётности, не повлекшие ущерба и не имевшие негативных финансовых последствий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порядка составления и представления всех форм отчётности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Грубое нарушение правил ведения бухгалтерского учета и представления бухгалтерской отчетности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Невыполнение обязанностей по контролю за соблюдением правил ведения кассовых операций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Отсутствие учётных регистров, ведение которых установлено законодательством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Несоблюдение установленных сроков оформления первичных документов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требований по соблюдению правил организации хранения учетных документов, регистров бухгалтерского учета и бухгалтерской отчетности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Несоблюдение методологии применения плана счетов бухгалтерского учёта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Несвоевременное представление авансовых отчётов лицами, взявшими денежные средства из кассы под отчёт; несвоевременный возврат в кассу остатка полученных подотчётных сумм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Отсутствие в организации учетной политики, утвержденной приказом или распоряжением лица, ответственного за состояние и организацию бухгалтерского учета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требований по ведению бухгалтерского учёта имущества, обязательств и хозяйственных операций организаций в валюте Российской Федерации - в рублях</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требований по учёту имущества, являющегося собственностью организации, обособленно от имущества других юридических лиц, находящегося у данной организации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требований по недопущению внесения исправлений в кассовые, банковские и другие первичные документы</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требований по обязательности проведения инвентаризации имущества и обязательств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5.2.14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Несоблюдение требований по отражению выявленных при инвентаризации расхождений между фактическим наличием имущества и данными бухгалтерского учёта на счетах бухгалтерского учёта в установленном законодательством порядке</w:t>
            </w:r>
          </w:p>
        </w:tc>
      </w:tr>
      <w:tr w:rsidR="0057325B" w:rsidRPr="00390540" w:rsidTr="00120494">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095309">
            <w:pPr>
              <w:spacing w:after="0" w:line="240" w:lineRule="auto"/>
              <w:jc w:val="center"/>
              <w:textAlignment w:val="baseline"/>
              <w:rPr>
                <w:rFonts w:ascii="Times New Roman" w:hAnsi="Times New Roman"/>
                <w:color w:val="2D2D2D"/>
                <w:sz w:val="26"/>
                <w:szCs w:val="26"/>
                <w:lang w:eastAsia="ru-RU"/>
              </w:rPr>
            </w:pPr>
            <w:r w:rsidRPr="00F85CA2">
              <w:rPr>
                <w:rFonts w:ascii="Times New Roman" w:hAnsi="Times New Roman"/>
                <w:b/>
                <w:bCs/>
                <w:color w:val="2D2D2D"/>
                <w:sz w:val="26"/>
                <w:szCs w:val="26"/>
                <w:lang w:eastAsia="ru-RU"/>
              </w:rPr>
              <w:t>6. Прочие виды нарушений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6.1. Нарушения при выполнении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Непредставление гражданам и организациям предусмотренной законом информации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Неприменение мер ответственности - пени, штрафы</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Невыполнение, неполное выполнение муниципальных заданий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норм, требований, правил при выполнении муниципальных задач и функций</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Непредъявление требований по возмещению ущерба</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6.2. Нарушения при осуществлении приносящей доход деятельности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Направление средств, полученных от приносящей доход деятельности, на цели не предусмотренные нормативными правовыми актами и разрешительными документами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Расходование средств, от приносящей доход деятельности на цели, не предусмотренные планом финансово-хозяйственной деятельности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Осуществление деятельности, не предусмотренной учредительными документами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Осуществление деятельности при отсутствии необходимых разрешений (лицензии, аттестации, аккредитации) или с их нарушением</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6.3. Прочие нарушения и недостатки в деятельности органов местного самоуправления и организаций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Невыполнение договорных обязательств</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Нарушение норм, требований, правил при осуществлении хозяйственной деятельности</w:t>
            </w:r>
          </w:p>
        </w:tc>
      </w:tr>
      <w:tr w:rsidR="0057325B" w:rsidRPr="00390540" w:rsidTr="00120494">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095309">
            <w:pPr>
              <w:spacing w:after="0" w:line="240" w:lineRule="auto"/>
              <w:rPr>
                <w:rFonts w:ascii="Times New Roman" w:hAnsi="Times New Roman"/>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120494" w:rsidRDefault="0057325B" w:rsidP="00120494">
            <w:pPr>
              <w:spacing w:after="0" w:line="393" w:lineRule="atLeast"/>
              <w:textAlignment w:val="baseline"/>
              <w:rPr>
                <w:rFonts w:ascii="Times New Roman" w:hAnsi="Times New Roman"/>
                <w:color w:val="2D2D2D"/>
                <w:sz w:val="26"/>
                <w:szCs w:val="26"/>
                <w:lang w:eastAsia="ru-RU"/>
              </w:rPr>
            </w:pPr>
            <w:r w:rsidRPr="00120494">
              <w:rPr>
                <w:rFonts w:ascii="Times New Roman" w:hAnsi="Times New Roman"/>
                <w:color w:val="2D2D2D"/>
                <w:sz w:val="26"/>
                <w:szCs w:val="26"/>
                <w:lang w:eastAsia="ru-RU"/>
              </w:rPr>
              <w:t>6.3.3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57325B" w:rsidRPr="00F85CA2" w:rsidRDefault="0057325B" w:rsidP="00F85CA2">
            <w:pPr>
              <w:spacing w:after="0" w:line="240" w:lineRule="auto"/>
              <w:textAlignment w:val="baseline"/>
              <w:rPr>
                <w:rFonts w:ascii="Times New Roman" w:hAnsi="Times New Roman"/>
                <w:color w:val="2D2D2D"/>
                <w:sz w:val="26"/>
                <w:szCs w:val="26"/>
                <w:lang w:eastAsia="ru-RU"/>
              </w:rPr>
            </w:pPr>
            <w:r w:rsidRPr="00F85CA2">
              <w:rPr>
                <w:rFonts w:ascii="Times New Roman" w:hAnsi="Times New Roman"/>
                <w:color w:val="2D2D2D"/>
                <w:sz w:val="26"/>
                <w:szCs w:val="26"/>
                <w:lang w:eastAsia="ru-RU"/>
              </w:rPr>
              <w:t>Завышение (занижение) нормативов финансовых затрат в расчёте на единицу предоставленной муниципальной услуги</w:t>
            </w:r>
          </w:p>
        </w:tc>
      </w:tr>
    </w:tbl>
    <w:p w:rsidR="0057325B" w:rsidRDefault="0057325B"/>
    <w:sectPr w:rsidR="0057325B" w:rsidSect="00095309">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494"/>
    <w:rsid w:val="00087FEB"/>
    <w:rsid w:val="00095309"/>
    <w:rsid w:val="000A133C"/>
    <w:rsid w:val="0010187A"/>
    <w:rsid w:val="00120494"/>
    <w:rsid w:val="001273E1"/>
    <w:rsid w:val="001B1108"/>
    <w:rsid w:val="001C54E1"/>
    <w:rsid w:val="00220A3E"/>
    <w:rsid w:val="00390540"/>
    <w:rsid w:val="004D5462"/>
    <w:rsid w:val="004E3494"/>
    <w:rsid w:val="0057325B"/>
    <w:rsid w:val="005F464C"/>
    <w:rsid w:val="005F6D02"/>
    <w:rsid w:val="0075046F"/>
    <w:rsid w:val="007F33E4"/>
    <w:rsid w:val="00815F09"/>
    <w:rsid w:val="00846DB5"/>
    <w:rsid w:val="008631A6"/>
    <w:rsid w:val="009F6F64"/>
    <w:rsid w:val="00A05BD2"/>
    <w:rsid w:val="00A32549"/>
    <w:rsid w:val="00AB5D5C"/>
    <w:rsid w:val="00AD4AD9"/>
    <w:rsid w:val="00B4406D"/>
    <w:rsid w:val="00B9092B"/>
    <w:rsid w:val="00BD3961"/>
    <w:rsid w:val="00BE4573"/>
    <w:rsid w:val="00C375E9"/>
    <w:rsid w:val="00C9222F"/>
    <w:rsid w:val="00CF48AD"/>
    <w:rsid w:val="00D60EB9"/>
    <w:rsid w:val="00E70EC7"/>
    <w:rsid w:val="00F25578"/>
    <w:rsid w:val="00F436E7"/>
    <w:rsid w:val="00F85CA2"/>
    <w:rsid w:val="00FD2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B9"/>
    <w:pPr>
      <w:spacing w:after="200" w:line="276" w:lineRule="auto"/>
    </w:pPr>
    <w:rPr>
      <w:lang w:eastAsia="en-US"/>
    </w:rPr>
  </w:style>
  <w:style w:type="paragraph" w:styleId="Heading1">
    <w:name w:val="heading 1"/>
    <w:basedOn w:val="Normal"/>
    <w:link w:val="Heading1Char"/>
    <w:uiPriority w:val="99"/>
    <w:qFormat/>
    <w:rsid w:val="0012049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12049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12049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0494"/>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120494"/>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120494"/>
    <w:rPr>
      <w:rFonts w:ascii="Times New Roman" w:hAnsi="Times New Roman" w:cs="Times New Roman"/>
      <w:b/>
      <w:bCs/>
      <w:sz w:val="27"/>
      <w:szCs w:val="27"/>
      <w:lang w:eastAsia="ru-RU"/>
    </w:rPr>
  </w:style>
  <w:style w:type="paragraph" w:customStyle="1" w:styleId="ConsPlusNormal">
    <w:name w:val="ConsPlusNormal"/>
    <w:uiPriority w:val="99"/>
    <w:rsid w:val="00AB5D5C"/>
    <w:pPr>
      <w:autoSpaceDE w:val="0"/>
      <w:autoSpaceDN w:val="0"/>
      <w:adjustRightInd w:val="0"/>
    </w:pPr>
    <w:rPr>
      <w:rFonts w:ascii="Arial" w:hAnsi="Arial" w:cs="Arial"/>
      <w:sz w:val="26"/>
      <w:szCs w:val="26"/>
      <w:lang w:eastAsia="en-US"/>
    </w:rPr>
  </w:style>
  <w:style w:type="character" w:styleId="Hyperlink">
    <w:name w:val="Hyperlink"/>
    <w:basedOn w:val="DefaultParagraphFont"/>
    <w:uiPriority w:val="99"/>
    <w:rsid w:val="00A325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16441001">
      <w:marLeft w:val="0"/>
      <w:marRight w:val="0"/>
      <w:marTop w:val="0"/>
      <w:marBottom w:val="0"/>
      <w:divBdr>
        <w:top w:val="none" w:sz="0" w:space="0" w:color="auto"/>
        <w:left w:val="none" w:sz="0" w:space="0" w:color="auto"/>
        <w:bottom w:val="none" w:sz="0" w:space="0" w:color="auto"/>
        <w:right w:val="none" w:sz="0" w:space="0" w:color="auto"/>
      </w:divBdr>
      <w:divsChild>
        <w:div w:id="2116440999">
          <w:marLeft w:val="0"/>
          <w:marRight w:val="0"/>
          <w:marTop w:val="0"/>
          <w:marBottom w:val="0"/>
          <w:divBdr>
            <w:top w:val="none" w:sz="0" w:space="0" w:color="auto"/>
            <w:left w:val="none" w:sz="0" w:space="0" w:color="auto"/>
            <w:bottom w:val="none" w:sz="0" w:space="0" w:color="auto"/>
            <w:right w:val="none" w:sz="0" w:space="0" w:color="auto"/>
          </w:divBdr>
          <w:divsChild>
            <w:div w:id="211644100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2116441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7144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67910028" TargetMode="External"/><Relationship Id="rId5" Type="http://schemas.openxmlformats.org/officeDocument/2006/relationships/hyperlink" Target="consultantplus://offline/ref=6CDAC53B60FD3023DCD2CBF2AE99316FCBE2DFFF05FB0DC2EF13FBD617A71175Z4YBI" TargetMode="External"/><Relationship Id="rId4" Type="http://schemas.openxmlformats.org/officeDocument/2006/relationships/hyperlink" Target="consultantplus://offline/ref=6CDAC53B60FD3023DCD2D5FFB8F56E6ACCEA83F704F30593BA4CA08B40ZAYE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270</TotalTime>
  <Pages>22</Pages>
  <Words>6543</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cp:revision>
  <dcterms:created xsi:type="dcterms:W3CDTF">2016-03-22T09:20:00Z</dcterms:created>
  <dcterms:modified xsi:type="dcterms:W3CDTF">2016-03-28T05:06:00Z</dcterms:modified>
</cp:coreProperties>
</file>