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E8" w:rsidRDefault="00FA65E8" w:rsidP="007232D0">
      <w:pPr>
        <w:spacing w:after="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       </w:t>
      </w:r>
    </w:p>
    <w:p w:rsidR="00FA65E8" w:rsidRPr="005C5BF8" w:rsidRDefault="00FA65E8" w:rsidP="007232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5BF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5C5BF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A65E8" w:rsidRPr="005C5BF8" w:rsidRDefault="00FA65E8" w:rsidP="007232D0">
      <w:pPr>
        <w:pStyle w:val="Heading1"/>
        <w:rPr>
          <w:b w:val="0"/>
          <w:bCs w:val="0"/>
          <w:sz w:val="24"/>
          <w:szCs w:val="24"/>
        </w:rPr>
      </w:pPr>
      <w:r w:rsidRPr="005C5BF8">
        <w:rPr>
          <w:b w:val="0"/>
          <w:bCs w:val="0"/>
          <w:sz w:val="24"/>
          <w:szCs w:val="24"/>
        </w:rPr>
        <w:t xml:space="preserve">  АДМИНИСТРАЦИЯ  </w:t>
      </w:r>
      <w:r>
        <w:rPr>
          <w:b w:val="0"/>
          <w:bCs w:val="0"/>
          <w:sz w:val="24"/>
          <w:szCs w:val="24"/>
        </w:rPr>
        <w:t xml:space="preserve">ЖЕРНОВЕЦКОГО </w:t>
      </w:r>
      <w:r w:rsidRPr="005C5BF8">
        <w:rPr>
          <w:b w:val="0"/>
          <w:bCs w:val="0"/>
          <w:sz w:val="24"/>
          <w:szCs w:val="24"/>
        </w:rPr>
        <w:t>СЕЛЬСОВЕТА</w:t>
      </w:r>
    </w:p>
    <w:p w:rsidR="00FA65E8" w:rsidRPr="005C5BF8" w:rsidRDefault="00FA65E8" w:rsidP="007232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5BF8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FA65E8" w:rsidRPr="005C5BF8" w:rsidRDefault="00FA65E8" w:rsidP="00B76C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5E8" w:rsidRPr="005C5BF8" w:rsidRDefault="00FA65E8" w:rsidP="00B76C01">
      <w:pPr>
        <w:pStyle w:val="Heading2"/>
        <w:rPr>
          <w:b w:val="0"/>
          <w:bCs w:val="0"/>
        </w:rPr>
      </w:pPr>
      <w:r w:rsidRPr="005C5BF8">
        <w:rPr>
          <w:b w:val="0"/>
          <w:bCs w:val="0"/>
        </w:rPr>
        <w:t>ПОСТАНОВЛЕНИЕ</w:t>
      </w:r>
    </w:p>
    <w:p w:rsidR="00FA65E8" w:rsidRPr="00B76C01" w:rsidRDefault="00FA65E8" w:rsidP="00B76C01">
      <w:pPr>
        <w:rPr>
          <w:rFonts w:ascii="Times New Roman" w:hAnsi="Times New Roman" w:cs="Times New Roman"/>
          <w:b/>
          <w:bCs/>
        </w:rPr>
      </w:pPr>
    </w:p>
    <w:p w:rsidR="00FA65E8" w:rsidRPr="00DE5A41" w:rsidRDefault="00FA65E8" w:rsidP="00DE5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18 декабря 2021  года</w:t>
      </w:r>
      <w:r w:rsidRPr="008170A5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№ </w:t>
      </w:r>
      <w:r w:rsidRPr="008170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66</w:t>
      </w:r>
      <w:r w:rsidRPr="008170A5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</w:t>
      </w:r>
    </w:p>
    <w:p w:rsidR="00FA65E8" w:rsidRPr="00B76C01" w:rsidRDefault="00FA65E8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 утверждении муниципальной программы</w:t>
      </w:r>
    </w:p>
    <w:p w:rsidR="00FA65E8" w:rsidRPr="00B76C01" w:rsidRDefault="00FA65E8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«Энергосбережение и повышение энергетической</w:t>
      </w:r>
    </w:p>
    <w:p w:rsidR="00FA65E8" w:rsidRPr="00B76C01" w:rsidRDefault="00FA65E8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эффективности» </w:t>
      </w: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B76C01">
        <w:rPr>
          <w:rFonts w:ascii="Times New Roman" w:hAnsi="Times New Roman" w:cs="Times New Roman"/>
          <w:sz w:val="24"/>
          <w:szCs w:val="24"/>
        </w:rPr>
        <w:t>МО "</w:t>
      </w:r>
      <w:r>
        <w:rPr>
          <w:rFonts w:ascii="Times New Roman" w:hAnsi="Times New Roman" w:cs="Times New Roman"/>
          <w:sz w:val="24"/>
          <w:szCs w:val="24"/>
        </w:rPr>
        <w:t>Жерновецкий</w:t>
      </w:r>
      <w:r w:rsidRPr="00B76C01">
        <w:rPr>
          <w:rFonts w:ascii="Times New Roman" w:hAnsi="Times New Roman" w:cs="Times New Roman"/>
          <w:sz w:val="24"/>
          <w:szCs w:val="24"/>
        </w:rPr>
        <w:t xml:space="preserve"> сельсовет"                      </w:t>
      </w:r>
    </w:p>
    <w:p w:rsidR="00FA65E8" w:rsidRDefault="00FA65E8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C01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5E8" w:rsidRPr="00B76C01" w:rsidRDefault="00FA65E8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 2022-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4"/>
            <w:szCs w:val="24"/>
          </w:rPr>
          <w:t>2024 г</w:t>
        </w:r>
      </w:smartTag>
      <w:r>
        <w:rPr>
          <w:rFonts w:ascii="Times New Roman" w:hAnsi="Times New Roman" w:cs="Times New Roman"/>
          <w:sz w:val="24"/>
          <w:szCs w:val="24"/>
        </w:rPr>
        <w:t>.г.</w:t>
      </w:r>
    </w:p>
    <w:p w:rsidR="00FA65E8" w:rsidRPr="00B76C01" w:rsidRDefault="00FA65E8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Pr="00F46806" w:rsidRDefault="00FA65E8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Pr="00F16681" w:rsidRDefault="00FA65E8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области, Администрация </w:t>
      </w: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 ПОСТАНОВЛЯЕТ:</w:t>
      </w:r>
    </w:p>
    <w:p w:rsidR="00FA65E8" w:rsidRPr="00F46806" w:rsidRDefault="00FA65E8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Pr="00F16681" w:rsidRDefault="00FA65E8" w:rsidP="001B3E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Утвердить прилагаемую муниципальную программу </w:t>
      </w:r>
      <w:r w:rsidRPr="00F16681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в МО "</w:t>
      </w:r>
      <w:r w:rsidRPr="00553E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sz w:val="24"/>
          <w:szCs w:val="24"/>
        </w:rPr>
        <w:t xml:space="preserve"> сельсовет"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2022-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4"/>
            <w:szCs w:val="24"/>
          </w:rPr>
          <w:t>2024 г</w:t>
        </w:r>
      </w:smartTag>
      <w:r>
        <w:rPr>
          <w:rFonts w:ascii="Times New Roman" w:hAnsi="Times New Roman" w:cs="Times New Roman"/>
          <w:sz w:val="24"/>
          <w:szCs w:val="24"/>
        </w:rPr>
        <w:t>.г.</w:t>
      </w:r>
    </w:p>
    <w:p w:rsidR="00FA65E8" w:rsidRPr="00D876C5" w:rsidRDefault="00FA65E8" w:rsidP="003C41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EF9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реализации Программы </w:t>
      </w:r>
      <w:r w:rsidRPr="00B77EF9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подлежат мероприятия и объемы их финансирования с учетом возможностей средств местного бюджета.</w:t>
      </w:r>
    </w:p>
    <w:p w:rsidR="00FA65E8" w:rsidRPr="005C5BF8" w:rsidRDefault="00FA65E8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5C5BF8">
        <w:rPr>
          <w:rFonts w:ascii="Times New Roman" w:hAnsi="Times New Roman" w:cs="Times New Roman"/>
          <w:sz w:val="24"/>
          <w:szCs w:val="24"/>
        </w:rPr>
        <w:t>Считать</w:t>
      </w:r>
      <w:r>
        <w:rPr>
          <w:rFonts w:ascii="Times New Roman" w:hAnsi="Times New Roman" w:cs="Times New Roman"/>
          <w:sz w:val="24"/>
          <w:szCs w:val="24"/>
        </w:rPr>
        <w:t xml:space="preserve"> утратившим силу постановление А</w:t>
      </w:r>
      <w:r w:rsidRPr="005C5BF8">
        <w:rPr>
          <w:rFonts w:ascii="Times New Roman" w:hAnsi="Times New Roman" w:cs="Times New Roman"/>
          <w:sz w:val="24"/>
          <w:szCs w:val="24"/>
        </w:rPr>
        <w:t>дминистрац</w:t>
      </w:r>
      <w:r>
        <w:rPr>
          <w:rFonts w:ascii="Times New Roman" w:hAnsi="Times New Roman" w:cs="Times New Roman"/>
          <w:sz w:val="24"/>
          <w:szCs w:val="24"/>
        </w:rPr>
        <w:t>ии Жерновецкого сельсовета от 03.11.2020 г. № 47</w:t>
      </w: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  «Об утверждении муниципальной программы </w:t>
      </w:r>
      <w:r w:rsidRPr="005C5BF8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эффективности» в </w:t>
      </w:r>
      <w:r w:rsidRPr="005C5BF8"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 w:cs="Times New Roman"/>
          <w:sz w:val="24"/>
          <w:szCs w:val="24"/>
        </w:rPr>
        <w:t>Жерновецкий</w:t>
      </w:r>
      <w:r w:rsidRPr="005C5BF8">
        <w:rPr>
          <w:rFonts w:ascii="Times New Roman" w:hAnsi="Times New Roman" w:cs="Times New Roman"/>
          <w:sz w:val="24"/>
          <w:szCs w:val="24"/>
        </w:rPr>
        <w:t xml:space="preserve">  сельсовет» Касторенского района Курской области»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01.01.2022 </w:t>
      </w: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                                       </w:t>
      </w:r>
    </w:p>
    <w:p w:rsidR="00FA65E8" w:rsidRPr="00A3652D" w:rsidRDefault="00FA65E8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F4257">
        <w:rPr>
          <w:rFonts w:ascii="Times New Roman" w:hAnsi="Times New Roman" w:cs="Times New Roman"/>
          <w:sz w:val="24"/>
          <w:szCs w:val="24"/>
        </w:rPr>
        <w:t>Настоящее постановл</w:t>
      </w:r>
      <w:r>
        <w:rPr>
          <w:rFonts w:ascii="Times New Roman" w:hAnsi="Times New Roman" w:cs="Times New Roman"/>
          <w:sz w:val="24"/>
          <w:szCs w:val="24"/>
        </w:rPr>
        <w:t>ение вступает в силу с 01.01.2022</w:t>
      </w:r>
      <w:r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FA65E8" w:rsidRDefault="00FA65E8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FA65E8" w:rsidRPr="00F46806" w:rsidRDefault="00FA65E8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65E8" w:rsidRPr="00F46806" w:rsidRDefault="00FA65E8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Pr="00F46806" w:rsidRDefault="00FA65E8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Глава </w:t>
      </w:r>
    </w:p>
    <w:p w:rsidR="00FA65E8" w:rsidRPr="00F16681" w:rsidRDefault="00FA65E8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С.А.Бородин</w:t>
      </w:r>
    </w:p>
    <w:p w:rsidR="00FA65E8" w:rsidRPr="00F16681" w:rsidRDefault="00FA65E8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A65E8" w:rsidRPr="00F16681" w:rsidRDefault="00FA65E8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A65E8" w:rsidRPr="00F16681" w:rsidRDefault="00FA65E8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Pr="00F16681" w:rsidRDefault="00FA65E8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A65E8" w:rsidRPr="00F16681" w:rsidRDefault="00FA65E8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A65E8" w:rsidRDefault="00FA65E8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Pr="00F16681" w:rsidRDefault="00FA65E8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Pr="00601A69" w:rsidRDefault="00FA65E8" w:rsidP="00F4680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601A69">
        <w:rPr>
          <w:rFonts w:ascii="Times New Roman" w:hAnsi="Times New Roman" w:cs="Times New Roman"/>
          <w:bCs/>
          <w:color w:val="292D24"/>
          <w:sz w:val="24"/>
          <w:szCs w:val="24"/>
          <w:lang w:eastAsia="ru-RU"/>
        </w:rPr>
        <w:t>Приложение № 1</w:t>
      </w:r>
    </w:p>
    <w:p w:rsidR="00FA65E8" w:rsidRDefault="00FA65E8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Утверждена  </w:t>
      </w:r>
    </w:p>
    <w:p w:rsidR="00FA65E8" w:rsidRDefault="00FA65E8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постановлением</w:t>
      </w: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Администрации </w:t>
      </w: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 </w:t>
      </w:r>
    </w:p>
    <w:p w:rsidR="00FA65E8" w:rsidRPr="00B76C01" w:rsidRDefault="00FA65E8" w:rsidP="00553E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Касторенского  района Курской области</w:t>
      </w: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FA65E8" w:rsidRPr="00B76C01" w:rsidRDefault="00FA65E8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от 18.12.2021 г. № 66</w:t>
      </w:r>
    </w:p>
    <w:p w:rsidR="00FA65E8" w:rsidRPr="00F16681" w:rsidRDefault="00FA65E8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A65E8" w:rsidRPr="009D553D" w:rsidRDefault="00FA65E8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МУНИЦИПАЛЬНАЯ ПРОГРАММА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«ЭНЕРГОСБЕРЕЖЕНИЕ И ПОВЫШЕНИЕ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ЭНЕРГЕТИЧЕСКОЙ ЭФФЕКТИВНОСТИ 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2022-2024г.г. </w:t>
      </w:r>
    </w:p>
    <w:p w:rsidR="00FA65E8" w:rsidRPr="00F46806" w:rsidRDefault="00FA65E8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A65E8" w:rsidRPr="00F16681" w:rsidRDefault="00FA65E8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ПАСПОРТ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 ПРОГРАММЫ «ЭНЕРГОСБЕРЕЖЕНИЕ И ПОВЫШЕНИ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 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2022-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b/>
            <w:bCs/>
            <w:sz w:val="24"/>
            <w:szCs w:val="24"/>
          </w:rPr>
          <w:t>2024 г</w:t>
        </w:r>
      </w:smartTag>
      <w:r>
        <w:rPr>
          <w:rFonts w:ascii="Times New Roman" w:hAnsi="Times New Roman" w:cs="Times New Roman"/>
          <w:b/>
          <w:bCs/>
          <w:sz w:val="24"/>
          <w:szCs w:val="24"/>
        </w:rPr>
        <w:t>.г.</w:t>
      </w:r>
    </w:p>
    <w:p w:rsidR="00FA65E8" w:rsidRPr="00F16681" w:rsidRDefault="00FA65E8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tbl>
      <w:tblPr>
        <w:tblW w:w="101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78"/>
        <w:gridCol w:w="7047"/>
      </w:tblGrid>
      <w:tr w:rsidR="00FA65E8" w:rsidRPr="00691598">
        <w:trPr>
          <w:jc w:val="center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 Курской области</w:t>
            </w:r>
          </w:p>
        </w:tc>
      </w:tr>
      <w:tr w:rsidR="00FA65E8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A65E8" w:rsidRPr="00691598">
        <w:trPr>
          <w:trHeight w:val="567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A65E8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1B3EAC" w:rsidRDefault="00FA65E8" w:rsidP="001B3E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4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2024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</w:tr>
      <w:tr w:rsidR="00FA65E8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A65E8" w:rsidRPr="00691598">
        <w:trPr>
          <w:trHeight w:val="884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B76C01" w:rsidRDefault="00FA65E8" w:rsidP="001B3E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2024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  <w:p w:rsidR="00FA65E8" w:rsidRPr="00F16681" w:rsidRDefault="00FA65E8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5E8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достижение заданных темпов повышения энергетической эффективности при  передаче и потреблении энергетических ресурсов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Жерновецком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сельсовете  Касторенского района Курской области и улучшение качества жизни.</w:t>
            </w:r>
          </w:p>
        </w:tc>
      </w:tr>
      <w:tr w:rsidR="00FA65E8" w:rsidRPr="00691598">
        <w:trPr>
          <w:trHeight w:val="689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-анализ всех получаемых, транспортируемых и потребляемых энергоресурсов;</w:t>
            </w:r>
          </w:p>
          <w:p w:rsidR="00FA65E8" w:rsidRPr="00F16681" w:rsidRDefault="00FA65E8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-создание экономических, преимущественно рыночных, механизмов энергосберегающей деятельности;</w:t>
            </w:r>
          </w:p>
          <w:p w:rsidR="00FA65E8" w:rsidRPr="00F16681" w:rsidRDefault="00FA65E8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-нормирование энергопотребления в бюджетной сфере,  уличном освещении;</w:t>
            </w:r>
          </w:p>
          <w:p w:rsidR="00FA65E8" w:rsidRPr="00F16681" w:rsidRDefault="00FA65E8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      </w:r>
          </w:p>
          <w:p w:rsidR="00FA65E8" w:rsidRPr="00F16681" w:rsidRDefault="00FA65E8" w:rsidP="009D553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-проведение необходимых мероприятий по энергосбережению и повышению энергетической эффективности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сельсовета Касторенского  района Курской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 и контроль всех получаемых, производимых, транспортируемых и потребляемых энергоресурсов</w:t>
            </w:r>
          </w:p>
          <w:p w:rsidR="00FA65E8" w:rsidRPr="00F16681" w:rsidRDefault="00FA65E8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-широкая пропаганда энергосбережения;</w:t>
            </w:r>
          </w:p>
        </w:tc>
      </w:tr>
      <w:tr w:rsidR="00FA65E8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мероприятий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-энергосбережение и повышение энергетической эффективности в бюджетной сфере;</w:t>
            </w:r>
          </w:p>
          <w:p w:rsidR="00FA65E8" w:rsidRPr="00F16681" w:rsidRDefault="00FA65E8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энергосбережение и повышение энергетической эффективности в уличном освещении;</w:t>
            </w:r>
          </w:p>
          <w:p w:rsidR="00FA65E8" w:rsidRPr="00F16681" w:rsidRDefault="00FA65E8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-обеспечение учета производимых и потребляемых энергетических ресурсов;</w:t>
            </w:r>
          </w:p>
        </w:tc>
      </w:tr>
      <w:tr w:rsidR="00FA65E8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и индикаторы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-снизить количество потребляемых энергоресурсов в бюджетной сфере;</w:t>
            </w:r>
          </w:p>
          <w:p w:rsidR="00FA65E8" w:rsidRPr="00F16681" w:rsidRDefault="00FA65E8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Снизить количество потребляемых энергоресурсов по уличному освещению</w:t>
            </w:r>
          </w:p>
        </w:tc>
      </w:tr>
      <w:tr w:rsidR="00FA65E8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CF6A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 на весь срок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еализации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составляет 1,5 тыс.руб.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 по годам: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 год – 0,5 тыс.руб.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023 год – 0,5 тыс. руб.; 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024 год – 0,5 тыс.руб.</w:t>
            </w:r>
          </w:p>
        </w:tc>
      </w:tr>
      <w:tr w:rsidR="00FA65E8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  количества потребляемых энергоресурсов в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бюджетной сфере на 3 %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Снизить количество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потребляемых энергоресурсов по уличному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освещению на 3 процента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A65E8" w:rsidRPr="00F16681" w:rsidRDefault="00FA65E8" w:rsidP="009D553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FA65E8" w:rsidRPr="00F16681" w:rsidRDefault="00FA65E8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Общая характеристика сферы реализации муниципальной  программы, в том числе формулировки основных проблем в указанной сфере и прогноз ее развития</w:t>
      </w:r>
    </w:p>
    <w:p w:rsidR="00FA65E8" w:rsidRPr="00F46806" w:rsidRDefault="00FA65E8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Pr="00F16681" w:rsidRDefault="00FA65E8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Ежегодный рост объемов потребляемых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ресурсов. В первую очередь соответствующие мероприятия должны быть реализованы в бюджетной сфере муниципального образования, уличном освещении,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повышения уровня благоустройства населенных пунктов, повышения эффективности управления государственным и муниципальным имуществом.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Необходимость решения проблемы энергосбережения и повышения энергетической эффективности программным методом обусловлена рядом причин, в частности:-комплексным характером проблемы, обуславливающей необходимость координации действий и ресурсов  органов местного самоуправления, но также хозяйствующих субъектов и населения;-снижением рисков неблагоприятного социально-экономического развития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района Курской области.;-снижением расходов местного бюджета муниципального образования  «</w:t>
      </w:r>
      <w:r>
        <w:rPr>
          <w:rFonts w:ascii="Times New Roman" w:hAnsi="Times New Roman" w:cs="Times New Roman"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на оплату потребленных энергетических ресурсов;</w:t>
      </w:r>
    </w:p>
    <w:p w:rsidR="00FA65E8" w:rsidRPr="009D553D" w:rsidRDefault="00FA65E8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:rsidR="00FA65E8" w:rsidRPr="009D553D" w:rsidRDefault="00FA65E8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при реализации программы  является комплексное внедрение энергосберегающих технологий в  социальной сфере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  ра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йона Курской области, на основе реализации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мероприятий по энергосбережению и повышению энергетической эффективности, направленных на достижение значительного улучшения показателей в области энергосбережения и повышения энергетической эффективности в долгосрочной перспективе. Приоритетным инструментом управления энергосбережением и повышением энергетической эффективности в </w:t>
      </w:r>
      <w:r>
        <w:rPr>
          <w:rFonts w:ascii="Times New Roman" w:hAnsi="Times New Roman" w:cs="Times New Roman"/>
          <w:sz w:val="24"/>
          <w:szCs w:val="24"/>
        </w:rPr>
        <w:t>Жерновецком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сельсовете Касторенского района Курской области является программный метод.</w:t>
      </w:r>
    </w:p>
    <w:p w:rsidR="00FA65E8" w:rsidRPr="009D553D" w:rsidRDefault="00FA65E8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Цель Программы – достижение заданных темпов повышения энергетической эффективности при передаче и потреблении энергетических ресурсов в </w:t>
      </w:r>
      <w:r>
        <w:rPr>
          <w:rFonts w:ascii="Times New Roman" w:hAnsi="Times New Roman" w:cs="Times New Roman"/>
          <w:sz w:val="24"/>
          <w:szCs w:val="24"/>
        </w:rPr>
        <w:t>Жерновецком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Касторенского района Курской области и улучшение качества жизни населения.</w:t>
      </w:r>
    </w:p>
    <w:p w:rsidR="00FA65E8" w:rsidRDefault="00FA65E8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Задачами Программы по достижению поставленной цели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-анализ всех получаемых, транспортируемых и потребляемых энергоресурсов;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-совершенствование нормативных и правовых условий для поддержки энергосбережения и повышения энергетической эффективности;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обязательных энергетических обследований;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-создание экономических, преимущественно рыночных, механизмов энергосберегающей деятельности;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-нормирование энергопотребления в бюджетной сфере, частном жилищном фонде, уличном освещении;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проведение необходимых мероприятий по энергосбережению и повышению энергетической эффективности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области;</w:t>
      </w:r>
    </w:p>
    <w:p w:rsidR="00FA65E8" w:rsidRDefault="00FA65E8" w:rsidP="001B3E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Реализация программы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будет осуществляться в </w:t>
      </w:r>
      <w:r>
        <w:rPr>
          <w:rFonts w:ascii="Times New Roman" w:hAnsi="Times New Roman" w:cs="Times New Roman"/>
          <w:sz w:val="24"/>
          <w:szCs w:val="24"/>
        </w:rPr>
        <w:t>2022-2024 г.г.</w:t>
      </w:r>
    </w:p>
    <w:p w:rsidR="00FA65E8" w:rsidRDefault="00FA65E8" w:rsidP="001B3E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-завершение оснащения потребителей  приборами учета энергоресурсов;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FA65E8" w:rsidRDefault="00FA65E8" w:rsidP="001B3E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-замена ламп накаливания на энергосберегающие лампы;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:rsidR="00FA65E8" w:rsidRPr="00F16681" w:rsidRDefault="00FA65E8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Pr="00F16681" w:rsidRDefault="00FA65E8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 о показателях и индикаторах муниципальной программы</w:t>
      </w:r>
    </w:p>
    <w:p w:rsidR="00FA65E8" w:rsidRDefault="00FA65E8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Снижение количества потребленных энергоресурсов на 3 процента ежегодно.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 муниципальной  программы и ведомственных целевых программ подпрограмм муниципальной  программы;</w:t>
      </w:r>
    </w:p>
    <w:p w:rsidR="00FA65E8" w:rsidRDefault="00FA65E8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Потребителями энергоресурсов за счет средств местного бюджета на территории </w:t>
      </w: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 являются: Администрация </w:t>
      </w: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сельсовета,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МКУ «ОДА </w:t>
      </w:r>
      <w:r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сельсовета»,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МКУ «</w:t>
      </w:r>
      <w:r>
        <w:rPr>
          <w:rFonts w:ascii="Times New Roman" w:hAnsi="Times New Roman" w:cs="Times New Roman"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ДК»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 района Курской области.</w:t>
      </w:r>
    </w:p>
    <w:p w:rsidR="00FA65E8" w:rsidRDefault="00FA65E8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r>
        <w:rPr>
          <w:rFonts w:ascii="Times New Roman" w:hAnsi="Times New Roman" w:cs="Times New Roman"/>
          <w:sz w:val="24"/>
          <w:szCs w:val="24"/>
        </w:rPr>
        <w:t>Жерновецком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Основными мероприятиями по реализации данного направления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разработка и реализация по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объектных мероприятий  в области энергосбережения и повышен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ия энергетической эффективности.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Перспективными являются, в частности, следующие мероприятия:</w:t>
      </w:r>
    </w:p>
    <w:p w:rsidR="00FA65E8" w:rsidRDefault="00FA65E8" w:rsidP="005C5B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FA65E8" w:rsidRDefault="00FA65E8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утепление  зданий (утепление стен, замена окон), утепление тамбуров, входных дверей, ремонт кровель.</w:t>
      </w:r>
    </w:p>
    <w:p w:rsidR="00FA65E8" w:rsidRDefault="00FA65E8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Программные мероприятия в бюджетной сфере представлены в Приложении 2.Обобщенная ха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рактеристика мер  регулирования: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не предусмотрены.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амках муниципальной  программы):</w:t>
      </w:r>
    </w:p>
    <w:p w:rsidR="00FA65E8" w:rsidRPr="00F16681" w:rsidRDefault="00FA65E8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в рамках реализации муниципальной программы не устанавливаются.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мероприятий, реализуемых муниципальным образованием «</w:t>
      </w:r>
      <w:r>
        <w:rPr>
          <w:rFonts w:ascii="Times New Roman" w:hAnsi="Times New Roman" w:cs="Times New Roman"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FA65E8" w:rsidRPr="00B91021" w:rsidRDefault="00FA65E8" w:rsidP="001B3E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основания выделения подпрограмм: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Муниципальная программа «Энергосбережение и повышение энергетической эффективности в муниципальном образовании «</w:t>
      </w:r>
      <w:r>
        <w:rPr>
          <w:rFonts w:ascii="Times New Roman" w:hAnsi="Times New Roman" w:cs="Times New Roman"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области. Включает одну подпрограмму «Энергосбережение в МО «</w:t>
      </w:r>
      <w:r>
        <w:rPr>
          <w:rFonts w:ascii="Times New Roman" w:hAnsi="Times New Roman" w:cs="Times New Roman"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области». Реализация подпрограмм муниципальной программы обеспечивает высокий уровень исполнения  муниципальной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  программы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бюджетных ассигнований на реализацию муниципальной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программы на </w:t>
      </w:r>
      <w:r>
        <w:rPr>
          <w:rFonts w:ascii="Times New Roman" w:hAnsi="Times New Roman" w:cs="Times New Roman"/>
          <w:sz w:val="24"/>
          <w:szCs w:val="24"/>
        </w:rPr>
        <w:t>2022-2024 г.г.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составляет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1500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рублей.</w:t>
      </w:r>
    </w:p>
    <w:p w:rsidR="00FA65E8" w:rsidRDefault="00FA65E8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Дополнительные объемы не предполагается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выделять на реализацию муниципальной программы. Однако в ходе ее реализации объемы могут быть пересмотрены в случае наличия обоснования для их выделения и  определения степени влияния выделенных объемов на показатели (индикаторы) муниципальной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рисков реализации муниципальной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  программы (подпрограммы) и негативно влияющих на основные параметры муниципальной программы (подпрограммы)) и описание мер управления рисками реализации муниципальной  программы (подпрограммы);Для оценки достижения цели программы необходимо учитывать макроэкономические, финансовые, операционные, социальные  риски. Анализ общих рисков, описание мер управления рисками, методика оценки эффективности приведены в общей части муниципальной  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FA65E8" w:rsidRPr="009D2D27" w:rsidRDefault="00FA65E8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A65E8" w:rsidRDefault="00FA65E8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</w:t>
      </w:r>
      <w:r w:rsidRPr="005C5BF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Методика оценки эффективности муниципальной программы</w:t>
      </w:r>
    </w:p>
    <w:p w:rsidR="00FA65E8" w:rsidRPr="005C5BF8" w:rsidRDefault="00FA65E8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A65E8" w:rsidRDefault="00FA65E8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высоким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90% и более индикаторов подпрограммы соответствуют интервалам значений, установленным для высокого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                                                                                      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90% мероприятий, запланированных на отчетный год, выполнены в полном объеме.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75% и более индикаторов подпрограммы соответствуют интервалам значений, установленным для высокого 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75% мероприятий, запланированных на отчетный год, выполнены в полном объеме.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FA65E8" w:rsidRDefault="00FA65E8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601A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Pr="00F16681" w:rsidRDefault="00FA65E8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ПАСПОРТ ПОДПРОГРАММЫ </w:t>
      </w:r>
    </w:p>
    <w:p w:rsidR="00FA65E8" w:rsidRPr="00F16681" w:rsidRDefault="00FA65E8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3A4CC6">
        <w:rPr>
          <w:rFonts w:ascii="Times New Roman" w:hAnsi="Times New Roman" w:cs="Times New Roman"/>
          <w:b/>
          <w:bCs/>
          <w:sz w:val="24"/>
          <w:szCs w:val="24"/>
        </w:rPr>
        <w:t>Подпрограмма «Энергосбережение в МО «</w:t>
      </w:r>
      <w:r>
        <w:rPr>
          <w:rFonts w:ascii="Times New Roman" w:hAnsi="Times New Roman" w:cs="Times New Roman"/>
          <w:b/>
          <w:bCs/>
          <w:sz w:val="24"/>
          <w:szCs w:val="24"/>
        </w:rPr>
        <w:t>Жерновецкий</w:t>
      </w:r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Касторенского района Курской области» муниципальной </w:t>
      </w:r>
      <w:hyperlink r:id="rId5" w:history="1">
        <w:r w:rsidRPr="003A4CC6">
          <w:rPr>
            <w:rFonts w:ascii="Times New Roman" w:hAnsi="Times New Roman" w:cs="Times New Roman"/>
            <w:b/>
            <w:bCs/>
            <w:sz w:val="24"/>
            <w:szCs w:val="24"/>
          </w:rPr>
          <w:t>программы</w:t>
        </w:r>
      </w:hyperlink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«Энергосбережение и повышение энергетической эффективности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МО «</w:t>
      </w:r>
      <w:r>
        <w:rPr>
          <w:rFonts w:ascii="Times New Roman" w:hAnsi="Times New Roman" w:cs="Times New Roman"/>
          <w:b/>
          <w:bCs/>
          <w:sz w:val="24"/>
          <w:szCs w:val="24"/>
        </w:rPr>
        <w:t>Жерновецкий</w:t>
      </w:r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Касторенского района Курской области»</w:t>
      </w:r>
      <w:r w:rsidRPr="003A4CC6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FA65E8" w:rsidRPr="00A417AF" w:rsidRDefault="00FA65E8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tbl>
      <w:tblPr>
        <w:tblW w:w="99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27"/>
        <w:gridCol w:w="5173"/>
      </w:tblGrid>
      <w:tr w:rsidR="00FA65E8" w:rsidRPr="00691598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A417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A417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 Курской области</w:t>
            </w:r>
          </w:p>
        </w:tc>
      </w:tr>
      <w:tr w:rsidR="00FA65E8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A65E8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A65E8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A65E8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эффективной энергосберегающей политики в муниципальном образовании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Касторенского района  Курской области</w:t>
            </w:r>
          </w:p>
        </w:tc>
      </w:tr>
      <w:tr w:rsidR="00FA65E8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энергетической эффективности в бюджетной сфере и объектах благоустройства на территории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Касторенского района Курской области</w:t>
            </w:r>
          </w:p>
          <w:p w:rsidR="00FA65E8" w:rsidRPr="00F16681" w:rsidRDefault="00FA65E8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информационного обеспечения мероприятий по энергосбережению и повышению энергетической эффективности.</w:t>
            </w:r>
          </w:p>
          <w:p w:rsidR="00FA65E8" w:rsidRPr="00F16681" w:rsidRDefault="00FA65E8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объемов внедрения инновационных технологий для решения задач энергосбережения и повышения энергетической эффективности</w:t>
            </w:r>
          </w:p>
        </w:tc>
      </w:tr>
      <w:tr w:rsidR="00FA65E8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  <w:p w:rsidR="00FA65E8" w:rsidRPr="00F16681" w:rsidRDefault="00FA65E8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показатели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объемов электрической энергии, газа и воды,  (далее - ЭЭ), расчеты за которую осуществляются с использованием приборов учета в бюджетной сфере, объектах благоустройства, органах местного самоуправления.</w:t>
            </w:r>
          </w:p>
          <w:p w:rsidR="00FA65E8" w:rsidRPr="00F16681" w:rsidRDefault="00FA65E8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-Экономия электрической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энергии, воды, газа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 в натуральном и стоимостном  выражении по учреждениям бюджетной сферы, органов местного самоуправления, объектов благоустройства, оплата за которые осуществляется за счет средств местного бюджета.</w:t>
            </w:r>
          </w:p>
          <w:p w:rsidR="00FA65E8" w:rsidRPr="00F16681" w:rsidRDefault="00FA65E8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расходов местного  бюджета на обеспечение энергетическими ресурсами  учреждений, органов местного самоуправления, объектов благоустройства. В расходах местного бюджета</w:t>
            </w:r>
          </w:p>
          <w:p w:rsidR="00FA65E8" w:rsidRPr="00F16681" w:rsidRDefault="00FA65E8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-Динамика расходов бюджета 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Касторенского района Курской области на обеспечение энергетическими ресурсами  муниципальных учреждений, органов местного самоуправления, объектов благоустройства</w:t>
            </w:r>
          </w:p>
          <w:p w:rsidR="00FA65E8" w:rsidRPr="00F16681" w:rsidRDefault="00FA65E8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-Число энергосервисных договоров (контрактов), заключенных муниципальными заказчиками.</w:t>
            </w:r>
          </w:p>
        </w:tc>
      </w:tr>
      <w:tr w:rsidR="00FA65E8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B91021" w:rsidRDefault="00FA65E8" w:rsidP="00B91021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три этапа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2022-2024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FA65E8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A3652D" w:rsidRDefault="00FA65E8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2022-2024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.г.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средс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 местного бюджета составляет 1,5 тыс. руб.,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FA65E8" w:rsidRPr="00FC2499" w:rsidRDefault="00FA65E8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тыс.руб.</w:t>
            </w:r>
          </w:p>
          <w:p w:rsidR="00FA65E8" w:rsidRPr="00FC2499" w:rsidRDefault="00FA65E8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-  0,5 тыс.руб.</w:t>
            </w:r>
          </w:p>
          <w:p w:rsidR="00FA65E8" w:rsidRPr="005C3923" w:rsidRDefault="00FA65E8" w:rsidP="00FF5845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– 0,5 тыс. руб.</w:t>
            </w:r>
          </w:p>
        </w:tc>
      </w:tr>
      <w:tr w:rsidR="00FA65E8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8" w:rsidRPr="00F16681" w:rsidRDefault="00FA65E8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потребления энергоресурсов в бюджетной сфере,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местного самоуправл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ения, объектах благоустройства.</w:t>
            </w:r>
          </w:p>
        </w:tc>
      </w:tr>
    </w:tbl>
    <w:p w:rsidR="00FA65E8" w:rsidRPr="00F16681" w:rsidRDefault="00FA65E8" w:rsidP="00FF5845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Pr="00F16681" w:rsidRDefault="00FA65E8" w:rsidP="00FF5845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сферы реализации подпрограммы,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описание основных пробл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ем в указанной сфере и прогнозе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развития</w:t>
      </w:r>
    </w:p>
    <w:p w:rsidR="00FA65E8" w:rsidRDefault="00FA65E8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Энергосбережение и повышение энергетической эффективности - один из резервных источников экономического роста региональной экономики.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настоящее время без активной практической работы по реализации энергосберегающей  политики потребление топливно-энергетических ресурсов невозможно. Поэтому необходимо активно использовать все преимущества энергосбережения для снижения объемов затрат в бюджетном  секторе, органах местного самоуправления, объектах благоустройства.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 муниципальном  уровне решение поставленных федеральным законом задач, связанных с энергосбережением и повышением энергетической эффективности, должно осуществляться в рамках настоящей муниципальной  программы посредством реализации следующих мероприятий: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бюджетной сфере - наведение порядка в учете потребляемых энергоресурсов для снижения энергопотребления, внедрение первоочередных малозатратных и среднезатратных мероприятий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                                                   </w:t>
      </w:r>
    </w:p>
    <w:p w:rsidR="00FA65E8" w:rsidRDefault="00FA65E8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является значимым потребителем энергоресурсов. С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труктура  потребления ТЭР в 2020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году бюджетными учреждениями, на объектах благоустройства (уличное освещение), органами местного самоуправления.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 этом в соответствии с Федеральным законом  "Об энергосбережении и о повышении энергетической эффективности и о внесении изменений в отдельные законодательные акты Российской Федерации" снижение потребления ТЭР в организациях и учреждениях бюджетной сферы должно ежегодно сокращаться на 3% в сопоставимых условиях.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рамках выполнения настоящей муниципальной  программы для  муниципальных учреждений, объектов благоустройства, органом местного самоуправления, должны быть реализованы энергосберегающие мероприятия и проведено внедрение энергоэффективного оборудования и материалов, в том числе:</w:t>
      </w:r>
    </w:p>
    <w:p w:rsidR="00FA65E8" w:rsidRDefault="00FA65E8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приборов учета;</w:t>
      </w:r>
    </w:p>
    <w:p w:rsidR="00FA65E8" w:rsidRDefault="00FA65E8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ламп;</w:t>
      </w:r>
    </w:p>
    <w:p w:rsidR="00FA65E8" w:rsidRDefault="00FA65E8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Использование энергоэффективного оборудования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 низким потреблением  энергии;</w:t>
      </w:r>
    </w:p>
    <w:p w:rsidR="00FA65E8" w:rsidRDefault="00FA65E8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роведение анализа потребления ресурсов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FA65E8" w:rsidRDefault="00FA65E8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Основными направлениями по реализации мероприятий энергосбережения и повышения энергоэффективности являются:</w:t>
      </w:r>
    </w:p>
    <w:p w:rsidR="00FA65E8" w:rsidRDefault="00FA65E8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проведение энергетических обследований организаций и последующая их паспортизация;</w:t>
      </w:r>
    </w:p>
    <w:p w:rsidR="00FA65E8" w:rsidRDefault="00FA65E8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разработка и реализация пообъектных мероприятий  в области энергосбережения и повышен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ия энергетической эффективности.</w:t>
      </w:r>
    </w:p>
    <w:p w:rsidR="00FA65E8" w:rsidRDefault="00FA65E8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Pr="00F16681" w:rsidRDefault="00FA65E8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Приоритеты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  политики в сфере реализации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цели, задачи и показатели (индикаторы)достижения целей и решения задач, описание основных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ожидаемых кон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ечных результатов 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сроков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контрольных этапов реализации подпрограммы</w:t>
      </w:r>
    </w:p>
    <w:p w:rsidR="00FA65E8" w:rsidRPr="00F16681" w:rsidRDefault="00FA65E8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в сфере реализации подпрограммы в соответствии с Указом Президента Российской Федерации от 4 июня 2008 г. N 889 "О некоторых мерах по повышению энергетической и экологической эффективности российской экономики" и Энергетической стратегией России на период до 2030 года, утвержденной Распоряжением Правительства Российской Федерации от 13 ноября 2009 года N 1715-р,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с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нижение энергопотребления на 3 процента в бюджетной сфере, Администрацией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Жерновецкого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ой области и уличному освещению;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создание благоприятной экономической среды для энергосбережения и повышения энергетической эффективности;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Целью подпрограммы является проведение эффективной энергосберегающей политики в муниципальном образовании «</w:t>
      </w:r>
      <w:r>
        <w:rPr>
          <w:rFonts w:ascii="Times New Roman" w:hAnsi="Times New Roman" w:cs="Times New Roman"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   Курской области.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Для достижения указанной цели решаются следующие задачи подпрограммы: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повышение энергетической эффективности в органах власти </w:t>
      </w: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области,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жетной сфере, уличном освещении;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развитие информационного обеспечения мероприятий по энергосбережению и повышению энергетической эффективности;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повышение энергосбережения и повышения энергетической эффективности путем проведения энергосберегающих  мероприятий.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Целевыми показателями (индикаторами) достижения целей и решения задач подпрограммы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д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оля объемов электрической энергии, газа, воды,  (далее - ЭЭ), расчеты за которые осуществляются с использованием приборов учета  в общем объеме ЭЭ, потребляемой  за счет средств местного бюджета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 э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кономия электрической энергии, газа, воды, потребляемым за счет средств местного бюджета,  в натуральном и стоимостном  выражении. Сведения о  показателях (индикаторах) подпрограммы представлены в приложении N 1 к муниципальной программе.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Ожидаемыми конечными результатами реализации подпрограммы являются:</w:t>
      </w:r>
    </w:p>
    <w:p w:rsidR="00FA65E8" w:rsidRDefault="00FA65E8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  эффективное использования топливно-энергетических ресурсов в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жетной сфере и благоустройстве.</w:t>
      </w:r>
    </w:p>
    <w:p w:rsidR="00FA65E8" w:rsidRPr="00F16681" w:rsidRDefault="00FA65E8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Срок реализации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подпрограммы -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один этап.</w:t>
      </w:r>
    </w:p>
    <w:p w:rsidR="00FA65E8" w:rsidRDefault="00FA65E8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A65E8" w:rsidRPr="00F16681" w:rsidRDefault="00FA65E8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Оценка результатов реализации технического потенциала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мероприятий подпрограммы</w:t>
      </w:r>
    </w:p>
    <w:p w:rsidR="00FA65E8" w:rsidRDefault="00FA65E8" w:rsidP="001B3E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Суммарное и количественное сокращение потребления ТЭР  за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период реализации программы </w:t>
      </w:r>
      <w:r>
        <w:rPr>
          <w:rFonts w:ascii="Times New Roman" w:hAnsi="Times New Roman" w:cs="Times New Roman"/>
          <w:sz w:val="24"/>
          <w:szCs w:val="24"/>
        </w:rPr>
        <w:t>2021-2023 г.г.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составляет: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-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уличное освещ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ение –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FA65E8" w:rsidRPr="00F46EB1" w:rsidRDefault="00FA65E8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основных мероприятий подпрограммы</w:t>
      </w:r>
    </w:p>
    <w:p w:rsidR="00FA65E8" w:rsidRDefault="00FA65E8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рамках подпрограммы выделяются основные мероприятия:</w:t>
      </w:r>
    </w:p>
    <w:p w:rsidR="00FA65E8" w:rsidRDefault="00FA65E8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Основное мероприятие </w:t>
      </w:r>
    </w:p>
    <w:p w:rsidR="00FA65E8" w:rsidRDefault="00FA65E8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1.1  «Мероприятия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 в области энергосбережения и энергоэффективности, в том числе:</w:t>
      </w:r>
    </w:p>
    <w:p w:rsidR="00FA65E8" w:rsidRDefault="00FA65E8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потребляемых энергетических ресурсов оплачиваемых за счет средств местного бюджета по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уличному освещению, газопотреблению, электропотреблению, водопотреблению.</w:t>
      </w:r>
    </w:p>
    <w:p w:rsidR="00FA65E8" w:rsidRDefault="00FA65E8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Поверка счетчиков и их установка при необходимости;</w:t>
      </w:r>
    </w:p>
    <w:p w:rsidR="00FA65E8" w:rsidRDefault="00FA65E8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 на сетях уличного освещения, в бюджетных учреждениях.</w:t>
      </w:r>
    </w:p>
    <w:p w:rsidR="00FA65E8" w:rsidRPr="00F16681" w:rsidRDefault="00FA65E8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Пропаганда среди населения и бюджетной сфере мероприятий по энергосбережению.</w:t>
      </w:r>
    </w:p>
    <w:p w:rsidR="00FA65E8" w:rsidRDefault="00FA65E8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A65E8" w:rsidRPr="00F16681" w:rsidRDefault="00FA65E8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мер государственного регулирования</w:t>
      </w:r>
    </w:p>
    <w:p w:rsidR="00FA65E8" w:rsidRPr="00F16681" w:rsidRDefault="00FA65E8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экономического характера в сфере реализации подпрограммы не предусматриваются.</w:t>
      </w:r>
    </w:p>
    <w:p w:rsidR="00FA65E8" w:rsidRDefault="00FA65E8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A65E8" w:rsidRPr="00F16681" w:rsidRDefault="00FA65E8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Прогноз сводных показателей муниципальных заданий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 этапам реализации подпрограммы (при оказании муниципальными учреждениями муниципальных услуг (работ)в рамках подпрограммы)</w:t>
      </w:r>
    </w:p>
    <w:p w:rsidR="00FA65E8" w:rsidRPr="00F16681" w:rsidRDefault="00FA65E8" w:rsidP="00F46EB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не установлены в рамках подпрограммы 1.</w:t>
      </w:r>
    </w:p>
    <w:p w:rsidR="00FA65E8" w:rsidRDefault="00FA65E8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A65E8" w:rsidRPr="00F16681" w:rsidRDefault="00FA65E8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Обоснование объема финансовых ресурсов,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необходимых для реализации подпрограммы</w:t>
      </w:r>
    </w:p>
    <w:p w:rsidR="00FA65E8" w:rsidRDefault="00FA65E8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Для реализации подпрограммы 1 требуется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ресурсное обеспечение в объеме 1500 руб.</w:t>
      </w:r>
    </w:p>
    <w:p w:rsidR="00FA65E8" w:rsidRDefault="00FA65E8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Указанный объем средств необходим для: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выполнения требования законодательства об энергосбережении в части установки приборов учета энергоресурсов;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ежегодного снижения потребления энергоресурсов учреждениями на 3%.</w:t>
      </w:r>
    </w:p>
    <w:p w:rsidR="00FA65E8" w:rsidRPr="00F16681" w:rsidRDefault="00FA65E8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ежегодных расходов, связанных с финансовым обеспечением государственной программы за счет мес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тного бюджета, устанавливается р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ешением Собрания депутатов </w:t>
      </w: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 о бюджете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 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Курской области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на очередной финансовый год и плановый период.</w:t>
      </w:r>
    </w:p>
    <w:p w:rsidR="00FA65E8" w:rsidRDefault="00FA65E8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A65E8" w:rsidRPr="00F16681" w:rsidRDefault="00FA65E8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Анализ рисков реализации муниципальной программы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описание мер управления рисками при реализации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</w:p>
    <w:p w:rsidR="00FA65E8" w:rsidRPr="00F16681" w:rsidRDefault="00FA65E8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рискам, которые могут оказать влияние на решение поставленных в подпрограмме задач, относятся: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макроэкономические риски, обусловленные влиянием изменения состояния финансовых рынков и деловой активности, которое может отразиться на объемах выделяемых бюджетных средств;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риски, связанные с отказом от разработки или задержкой разработки новых правовых актов и внесения изменений в действующие нормативные правовые акты;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неэффективность организации и управления процессом реализации положений основных мероприятий подпрограммы;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использование бюджетных средств;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 необоснованное перераспределение средств в ходе исполнения подпрограммы;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недостаток денежных средств  на реализацию мероприятий под программы;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отсутствие или недостаточность межведомственной координации в ходе реализации подпрограммы.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Управление рисками государственной программы и ее подпрограмм будет осуществляться на основе: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разработки и внедрения эффективной системы контроля реализации подпрограммы и ее подпрограмм, а также эффективного использования бюджетных средств;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роведения регулярной оценки результативности и эффективности реализации основных мероприятий подпрограммы;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изменения, расчета отдельных мероприятий в разрезе адресных перечней;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оперативного реагирования путем внесения изменений в подпрограмму снижающих воздействие негативных факторов на выполнение целевых показателей.</w:t>
      </w:r>
    </w:p>
    <w:p w:rsidR="00FA65E8" w:rsidRPr="00F16681" w:rsidRDefault="00FA65E8" w:rsidP="009D553D">
      <w:pPr>
        <w:shd w:val="clear" w:color="auto" w:fill="FFFFFF"/>
        <w:spacing w:before="195" w:after="195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   </w:t>
      </w:r>
    </w:p>
    <w:p w:rsidR="00FA65E8" w:rsidRPr="00F16681" w:rsidRDefault="00FA65E8" w:rsidP="009D553D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br w:type="page"/>
      </w:r>
    </w:p>
    <w:p w:rsidR="00FA65E8" w:rsidRDefault="00FA65E8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№1</w:t>
      </w:r>
    </w:p>
    <w:p w:rsidR="00FA65E8" w:rsidRDefault="00FA65E8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FA65E8" w:rsidRPr="00F16681" w:rsidRDefault="00FA65E8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«Жерновецкий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A65E8" w:rsidRDefault="00FA65E8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 ПОКАЗАТЕЛЯХ (ИНДИКАТОРАХ) МУНИЦИПАЛЬНОЙ ПРОГРАММЫ«ЭНЕРГОСБЕРЕЖЕНИЕ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1035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5"/>
        <w:gridCol w:w="2613"/>
        <w:gridCol w:w="1688"/>
        <w:gridCol w:w="4557"/>
      </w:tblGrid>
      <w:tr w:rsidR="00FA65E8" w:rsidRPr="00691598">
        <w:tc>
          <w:tcPr>
            <w:tcW w:w="1495" w:type="dxa"/>
            <w:vMerge w:val="restart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613" w:type="dxa"/>
            <w:vMerge w:val="restart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индикатора</w:t>
            </w:r>
          </w:p>
        </w:tc>
        <w:tc>
          <w:tcPr>
            <w:tcW w:w="1688" w:type="dxa"/>
            <w:vMerge w:val="restart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557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</w:tr>
      <w:tr w:rsidR="00FA65E8" w:rsidRPr="00691598" w:rsidTr="001B3EAC">
        <w:tc>
          <w:tcPr>
            <w:tcW w:w="1495" w:type="dxa"/>
            <w:vMerge/>
            <w:vAlign w:val="center"/>
          </w:tcPr>
          <w:p w:rsidR="00FA65E8" w:rsidRPr="00691598" w:rsidRDefault="00FA65E8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vAlign w:val="center"/>
          </w:tcPr>
          <w:p w:rsidR="00FA65E8" w:rsidRPr="00691598" w:rsidRDefault="00FA65E8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FA65E8" w:rsidRPr="00691598" w:rsidRDefault="00FA65E8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vAlign w:val="center"/>
          </w:tcPr>
          <w:p w:rsidR="00FA65E8" w:rsidRPr="00B76C01" w:rsidRDefault="00FA65E8" w:rsidP="001B3E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 г.г.</w:t>
            </w:r>
          </w:p>
          <w:p w:rsidR="00FA65E8" w:rsidRPr="00691598" w:rsidRDefault="00FA65E8" w:rsidP="001B3EAC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FA65E8" w:rsidRPr="00691598">
        <w:tc>
          <w:tcPr>
            <w:tcW w:w="10353" w:type="dxa"/>
            <w:gridSpan w:val="4"/>
          </w:tcPr>
          <w:p w:rsidR="00FA65E8" w:rsidRPr="00691598" w:rsidRDefault="00FA65E8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Программа «Энергосбережение и повышение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энергетической эффективности» 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 района Курской области»</w:t>
            </w:r>
          </w:p>
        </w:tc>
      </w:tr>
      <w:tr w:rsidR="00FA65E8" w:rsidRPr="00691598">
        <w:tc>
          <w:tcPr>
            <w:tcW w:w="1495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натуральном выражении</w:t>
            </w:r>
          </w:p>
        </w:tc>
        <w:tc>
          <w:tcPr>
            <w:tcW w:w="168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Тыс.квт.час.</w:t>
            </w:r>
          </w:p>
        </w:tc>
        <w:tc>
          <w:tcPr>
            <w:tcW w:w="4557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A65E8" w:rsidRPr="00691598">
        <w:tc>
          <w:tcPr>
            <w:tcW w:w="1495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3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стоимостном выражении</w:t>
            </w:r>
          </w:p>
        </w:tc>
        <w:tc>
          <w:tcPr>
            <w:tcW w:w="168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</w:p>
        </w:tc>
        <w:tc>
          <w:tcPr>
            <w:tcW w:w="4557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FA65E8" w:rsidRPr="00691598">
        <w:tc>
          <w:tcPr>
            <w:tcW w:w="1495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природного газа, в натуральном выражении</w:t>
            </w:r>
          </w:p>
        </w:tc>
        <w:tc>
          <w:tcPr>
            <w:tcW w:w="168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Тыс.куб.м.</w:t>
            </w:r>
          </w:p>
        </w:tc>
        <w:tc>
          <w:tcPr>
            <w:tcW w:w="4557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A65E8" w:rsidRPr="00691598">
        <w:tc>
          <w:tcPr>
            <w:tcW w:w="1495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3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газа  в стоимостном выражении</w:t>
            </w:r>
          </w:p>
        </w:tc>
        <w:tc>
          <w:tcPr>
            <w:tcW w:w="168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</w:p>
        </w:tc>
        <w:tc>
          <w:tcPr>
            <w:tcW w:w="4557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A65E8" w:rsidRPr="00691598">
        <w:tc>
          <w:tcPr>
            <w:tcW w:w="10353" w:type="dxa"/>
            <w:gridSpan w:val="4"/>
          </w:tcPr>
          <w:p w:rsidR="00FA65E8" w:rsidRPr="00691598" w:rsidRDefault="00FA65E8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6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ффективности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FA65E8" w:rsidRPr="00691598">
        <w:tc>
          <w:tcPr>
            <w:tcW w:w="1495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электроэнергии потребляемой за счет средств местного бюджета</w:t>
            </w:r>
          </w:p>
        </w:tc>
        <w:tc>
          <w:tcPr>
            <w:tcW w:w="168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A65E8" w:rsidRPr="00691598">
        <w:tc>
          <w:tcPr>
            <w:tcW w:w="1495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3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газа, расчеты за который осуществляются с использованием приборов учета, в общем объеме газа потребляемого  за счет средств местного бюджета</w:t>
            </w:r>
          </w:p>
        </w:tc>
        <w:tc>
          <w:tcPr>
            <w:tcW w:w="168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A65E8" w:rsidRPr="00691598">
        <w:tc>
          <w:tcPr>
            <w:tcW w:w="1495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воды, расчеты за которую осуществляются с использованием приборов учета, в общем объеме воды  потребляемой  за счет средств местного бюджета</w:t>
            </w:r>
          </w:p>
        </w:tc>
        <w:tc>
          <w:tcPr>
            <w:tcW w:w="168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A65E8" w:rsidRPr="00691598">
        <w:tc>
          <w:tcPr>
            <w:tcW w:w="1495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3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расходов местного бюджета на оплату топливно-энергетических ресурсов в общем объеме расходов</w:t>
            </w:r>
          </w:p>
        </w:tc>
        <w:tc>
          <w:tcPr>
            <w:tcW w:w="168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A65E8" w:rsidRPr="00691598">
        <w:tc>
          <w:tcPr>
            <w:tcW w:w="1495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3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энергосервисных договоров, заключенных муниципальными заказчиками</w:t>
            </w:r>
          </w:p>
        </w:tc>
        <w:tc>
          <w:tcPr>
            <w:tcW w:w="168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4557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A65E8" w:rsidRDefault="00FA65E8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Pr="00F16681" w:rsidRDefault="00FA65E8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№2</w:t>
      </w:r>
    </w:p>
    <w:p w:rsidR="00FA65E8" w:rsidRDefault="00FA65E8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FA65E8" w:rsidRPr="00F16681" w:rsidRDefault="00FA65E8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«Жерновецкий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A65E8" w:rsidRPr="00F16681" w:rsidRDefault="00FA65E8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ПЕРЕЧЕНЬ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ОСНОВНЫХ МЕРОПРИЯТИЙ МУНИЦИПАЛЬНОЙ ПРОГРАММЫ «ЭНЕРГОСБЕРЕЖЕНИЕ И ПОВЫШЕНИ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6"/>
        <w:gridCol w:w="1657"/>
        <w:gridCol w:w="1383"/>
        <w:gridCol w:w="1078"/>
        <w:gridCol w:w="1078"/>
        <w:gridCol w:w="1631"/>
        <w:gridCol w:w="1252"/>
        <w:gridCol w:w="2146"/>
      </w:tblGrid>
      <w:tr w:rsidR="00FA65E8" w:rsidRPr="00691598">
        <w:tc>
          <w:tcPr>
            <w:tcW w:w="451" w:type="dxa"/>
            <w:vMerge w:val="restart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54" w:type="dxa"/>
            <w:vMerge w:val="restart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400" w:type="dxa"/>
            <w:vMerge w:val="restart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20" w:type="dxa"/>
            <w:gridSpan w:val="2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23" w:type="dxa"/>
            <w:vMerge w:val="restart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230" w:type="dxa"/>
            <w:vMerge w:val="restart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2105" w:type="dxa"/>
            <w:vMerge w:val="restart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 показателями программы (подпрограммы)</w:t>
            </w:r>
          </w:p>
        </w:tc>
      </w:tr>
      <w:tr w:rsidR="00FA65E8" w:rsidRPr="00691598">
        <w:tc>
          <w:tcPr>
            <w:tcW w:w="451" w:type="dxa"/>
            <w:vMerge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Merge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060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23" w:type="dxa"/>
            <w:vMerge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FA65E8" w:rsidRPr="00691598">
        <w:tc>
          <w:tcPr>
            <w:tcW w:w="10683" w:type="dxa"/>
            <w:gridSpan w:val="8"/>
          </w:tcPr>
          <w:p w:rsidR="00FA65E8" w:rsidRPr="00691598" w:rsidRDefault="00FA65E8" w:rsidP="005C5BF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7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FA65E8" w:rsidRPr="005C5BF8">
        <w:tc>
          <w:tcPr>
            <w:tcW w:w="451" w:type="dxa"/>
          </w:tcPr>
          <w:p w:rsidR="00FA65E8" w:rsidRPr="005C5BF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754" w:type="dxa"/>
          </w:tcPr>
          <w:p w:rsidR="00FA65E8" w:rsidRPr="005C5BF8" w:rsidRDefault="00FA65E8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Основное мероприятие 1.1. Разработка энергосберегающих мероприятий, внедрение энергоэффективного оборудования и материалов в том числе:-установка или замена приборов учета;-проведение по объектных мероприятий по энергосбережению и энерго эффективности;-утепление зданий;-внедрение энергосберегающих технологий в системах освещения и водоснабжения.</w:t>
            </w:r>
          </w:p>
        </w:tc>
        <w:tc>
          <w:tcPr>
            <w:tcW w:w="1400" w:type="dxa"/>
          </w:tcPr>
          <w:p w:rsidR="00FA65E8" w:rsidRPr="005C5BF8" w:rsidRDefault="00FA65E8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r w:rsidRPr="005C5BF8">
              <w:rPr>
                <w:rFonts w:ascii="Times New Roman" w:hAnsi="Times New Roman" w:cs="Times New Roman"/>
                <w:lang w:eastAsia="ru-RU"/>
              </w:rPr>
              <w:t xml:space="preserve"> сельсовета Касторенского района Курской области</w:t>
            </w:r>
          </w:p>
        </w:tc>
        <w:tc>
          <w:tcPr>
            <w:tcW w:w="1060" w:type="dxa"/>
          </w:tcPr>
          <w:p w:rsidR="00FA65E8" w:rsidRPr="005C5BF8" w:rsidRDefault="00FA65E8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01.01.</w:t>
            </w:r>
          </w:p>
          <w:p w:rsidR="00FA65E8" w:rsidRPr="005C5BF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1060" w:type="dxa"/>
          </w:tcPr>
          <w:p w:rsidR="00FA65E8" w:rsidRPr="005C5BF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FA65E8" w:rsidRPr="005C5BF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31.12.</w:t>
            </w:r>
          </w:p>
          <w:p w:rsidR="00FA65E8" w:rsidRPr="005C5BF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1623" w:type="dxa"/>
          </w:tcPr>
          <w:p w:rsidR="00FA65E8" w:rsidRPr="005C5BF8" w:rsidRDefault="00FA65E8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Выполнение федерального закона по энергосбережению и повышению энергетической эффективности</w:t>
            </w:r>
          </w:p>
        </w:tc>
        <w:tc>
          <w:tcPr>
            <w:tcW w:w="1230" w:type="dxa"/>
          </w:tcPr>
          <w:p w:rsidR="00FA65E8" w:rsidRPr="005C5BF8" w:rsidRDefault="00FA65E8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Перерасход бюджетных средств на оплату ТЭР и воды</w:t>
            </w:r>
          </w:p>
        </w:tc>
        <w:tc>
          <w:tcPr>
            <w:tcW w:w="2105" w:type="dxa"/>
          </w:tcPr>
          <w:p w:rsidR="00FA65E8" w:rsidRPr="005C5BF8" w:rsidRDefault="00FA65E8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Реализация мероприятия способствует достижению</w:t>
            </w:r>
          </w:p>
          <w:p w:rsidR="00FA65E8" w:rsidRPr="005C5BF8" w:rsidRDefault="00FA65E8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Показателей</w:t>
            </w:r>
          </w:p>
          <w:p w:rsidR="00FA65E8" w:rsidRPr="005C5BF8" w:rsidRDefault="00FA65E8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указанных в приложении N 1</w:t>
            </w:r>
          </w:p>
        </w:tc>
      </w:tr>
    </w:tbl>
    <w:p w:rsidR="00FA65E8" w:rsidRPr="005C5BF8" w:rsidRDefault="00FA65E8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FA65E8" w:rsidRPr="005C5BF8" w:rsidRDefault="00FA65E8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  <w:r w:rsidRPr="005C5BF8">
        <w:rPr>
          <w:rFonts w:ascii="Times New Roman" w:hAnsi="Times New Roman" w:cs="Times New Roman"/>
          <w:color w:val="292D24"/>
          <w:lang w:eastAsia="ru-RU"/>
        </w:rPr>
        <w:t> </w:t>
      </w:r>
    </w:p>
    <w:p w:rsidR="00FA65E8" w:rsidRDefault="00FA65E8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№3</w:t>
      </w:r>
    </w:p>
    <w:p w:rsidR="00FA65E8" w:rsidRDefault="00FA65E8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FA65E8" w:rsidRDefault="00FA65E8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«Жерновецкий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A65E8" w:rsidRPr="00F16681" w:rsidRDefault="00FA65E8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Pr="00F16681" w:rsidRDefault="00FA65E8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ОБЕСПЕЧЕНИЕРЕАЛИЗАЦИИ МУНИЦИПАЛЬНОЙ ПРОГРАММЫ«ЭНЕРГОСБЕРЕЖЕНИЕ И ПОВЫШЕНИ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ЭФФЕКТИВНОСТИ»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ЗА СЧЕТ СРЕДСТВ МЕСТНОГОБЮДЖЕТА</w:t>
      </w:r>
    </w:p>
    <w:p w:rsidR="00FA65E8" w:rsidRDefault="00FA65E8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тыс.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рублей)</w:t>
      </w:r>
    </w:p>
    <w:tbl>
      <w:tblPr>
        <w:tblW w:w="1112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5"/>
        <w:gridCol w:w="3062"/>
        <w:gridCol w:w="1858"/>
        <w:gridCol w:w="787"/>
        <w:gridCol w:w="738"/>
        <w:gridCol w:w="1457"/>
        <w:gridCol w:w="587"/>
        <w:gridCol w:w="898"/>
      </w:tblGrid>
      <w:tr w:rsidR="00FA65E8" w:rsidRPr="00691598">
        <w:tc>
          <w:tcPr>
            <w:tcW w:w="1736" w:type="dxa"/>
            <w:vMerge w:val="restart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муниципальнойпрограммы, ведомственной целевой программы, основного мероприятия</w:t>
            </w:r>
          </w:p>
        </w:tc>
        <w:tc>
          <w:tcPr>
            <w:tcW w:w="1858" w:type="dxa"/>
            <w:vMerge w:val="restart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908" w:type="dxa"/>
            <w:gridSpan w:val="4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08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5E8" w:rsidRPr="00691598">
        <w:tc>
          <w:tcPr>
            <w:tcW w:w="1736" w:type="dxa"/>
            <w:vMerge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685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8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2021-2023</w:t>
            </w:r>
          </w:p>
        </w:tc>
      </w:tr>
      <w:tr w:rsidR="00FA65E8" w:rsidRPr="00691598">
        <w:tc>
          <w:tcPr>
            <w:tcW w:w="1736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2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</w:tr>
      <w:tr w:rsidR="00FA65E8" w:rsidRPr="00691598">
        <w:tc>
          <w:tcPr>
            <w:tcW w:w="1736" w:type="dxa"/>
            <w:vMerge w:val="restart"/>
          </w:tcPr>
          <w:p w:rsidR="00FA65E8" w:rsidRPr="0069159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32" w:type="dxa"/>
            <w:vMerge w:val="restart"/>
          </w:tcPr>
          <w:p w:rsidR="00FA65E8" w:rsidRPr="0069159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              эффективности» 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Касторенского района Курской области»</w:t>
            </w:r>
          </w:p>
        </w:tc>
        <w:tc>
          <w:tcPr>
            <w:tcW w:w="185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787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A65E8" w:rsidRPr="00691598">
        <w:tc>
          <w:tcPr>
            <w:tcW w:w="1736" w:type="dxa"/>
            <w:vMerge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–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Жерновецкого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 Курской области</w:t>
            </w:r>
          </w:p>
        </w:tc>
        <w:tc>
          <w:tcPr>
            <w:tcW w:w="787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A65E8" w:rsidRPr="00691598">
        <w:tc>
          <w:tcPr>
            <w:tcW w:w="1736" w:type="dxa"/>
            <w:vMerge w:val="restart"/>
          </w:tcPr>
          <w:p w:rsidR="00FA65E8" w:rsidRPr="0069159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8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эффективности»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Касторенского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787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A65E8" w:rsidRPr="00691598">
        <w:tc>
          <w:tcPr>
            <w:tcW w:w="1736" w:type="dxa"/>
            <w:vMerge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–Администрация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Жерновецкого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 Касторенского района Курской области</w:t>
            </w:r>
          </w:p>
        </w:tc>
        <w:tc>
          <w:tcPr>
            <w:tcW w:w="787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A65E8" w:rsidRPr="00691598">
        <w:tc>
          <w:tcPr>
            <w:tcW w:w="1736" w:type="dxa"/>
            <w:vMerge w:val="restart"/>
          </w:tcPr>
          <w:p w:rsidR="00FA65E8" w:rsidRPr="0069159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энергосберегающих мероприятий, внедрение энергоэффективного оборудования и материалов в том числе:-установка или замена приборов учета;-проведение по объектных мероприятий по энергосбережению и энергоэффективности;-утепление зданий;-внедрение энергосберегающих технологий в системах освещения и водоснабжения.</w:t>
            </w:r>
          </w:p>
          <w:p w:rsidR="00FA65E8" w:rsidRPr="0069159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</w:p>
        </w:tc>
        <w:tc>
          <w:tcPr>
            <w:tcW w:w="185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05101С1434</w:t>
            </w:r>
          </w:p>
        </w:tc>
        <w:tc>
          <w:tcPr>
            <w:tcW w:w="69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8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A65E8" w:rsidRPr="00691598">
        <w:tc>
          <w:tcPr>
            <w:tcW w:w="1736" w:type="dxa"/>
            <w:vMerge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65E8" w:rsidRDefault="00FA65E8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</w:t>
      </w:r>
    </w:p>
    <w:p w:rsidR="00FA65E8" w:rsidRDefault="00FA65E8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Pr="00F16681" w:rsidRDefault="00FA65E8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FA65E8" w:rsidRDefault="00FA65E8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№4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FA65E8" w:rsidRDefault="00FA65E8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FA65E8" w:rsidRPr="00F16681" w:rsidRDefault="00FA65E8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«Жерновецкий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A65E8" w:rsidRPr="00F16681" w:rsidRDefault="00FA65E8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A65E8" w:rsidRPr="00F16681" w:rsidRDefault="00FA65E8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 И ПРОГНОЗНАЯ (СПРАВОЧНАЯ) ОЦЕНКА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РАСХОДОВ ФЕДЕРАЛЬНОГО БЮДЖЕТА, ОБЛАСТНОГО БЮДЖЕТА, БЮДЖЕТОВ ГОСУДАРСТВЕННЫХ ВНЕБЮДЖЕТНЫХ ФОНДОВ, МЕСТНОГО БЮДЖЕТА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ВНЕБЮДЖЕТНЫХ ИСТОЧНИКОВ НА РЕАЛИЗАЦИЮ ЦЕЛЕЙ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  ПРОГРАММЫ «ЭНЕРГОСБЕРЕЖЕНИЕ И ПОВЫШЕНИ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ЭФФЕКТИВНОСТИ»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FA65E8" w:rsidRPr="00F16681" w:rsidRDefault="00FA65E8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(рублей)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6"/>
        <w:gridCol w:w="2612"/>
        <w:gridCol w:w="2503"/>
        <w:gridCol w:w="3830"/>
      </w:tblGrid>
      <w:tr w:rsidR="00FA65E8" w:rsidRPr="00691598">
        <w:tc>
          <w:tcPr>
            <w:tcW w:w="1736" w:type="dxa"/>
            <w:vMerge w:val="restart"/>
          </w:tcPr>
          <w:p w:rsidR="00FA65E8" w:rsidRPr="0069159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65E8" w:rsidRPr="00691598" w:rsidRDefault="00FA65E8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13" w:type="dxa"/>
            <w:vMerge w:val="restart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902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FA65E8" w:rsidRPr="00691598">
        <w:tc>
          <w:tcPr>
            <w:tcW w:w="1736" w:type="dxa"/>
            <w:vMerge/>
          </w:tcPr>
          <w:p w:rsidR="00FA65E8" w:rsidRPr="0069159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FA65E8" w:rsidRPr="0069159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vMerge/>
          </w:tcPr>
          <w:p w:rsidR="00FA65E8" w:rsidRPr="0069159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2" w:type="dxa"/>
          </w:tcPr>
          <w:p w:rsidR="00FA65E8" w:rsidRPr="00691598" w:rsidRDefault="00FA65E8" w:rsidP="00B91021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2021-2023г.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A65E8" w:rsidRPr="00691598">
        <w:tc>
          <w:tcPr>
            <w:tcW w:w="1736" w:type="dxa"/>
          </w:tcPr>
          <w:p w:rsidR="00FA65E8" w:rsidRPr="00691598" w:rsidRDefault="00FA65E8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</w:tcPr>
          <w:p w:rsidR="00FA65E8" w:rsidRPr="00691598" w:rsidRDefault="00FA65E8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3" w:type="dxa"/>
          </w:tcPr>
          <w:p w:rsidR="00FA65E8" w:rsidRPr="00691598" w:rsidRDefault="00FA65E8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2" w:type="dxa"/>
          </w:tcPr>
          <w:p w:rsidR="00FA65E8" w:rsidRPr="00691598" w:rsidRDefault="00FA65E8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4</w:t>
            </w:r>
          </w:p>
        </w:tc>
      </w:tr>
      <w:tr w:rsidR="00FA65E8" w:rsidRPr="00691598">
        <w:tc>
          <w:tcPr>
            <w:tcW w:w="1736" w:type="dxa"/>
            <w:vMerge w:val="restart"/>
          </w:tcPr>
          <w:p w:rsidR="00FA65E8" w:rsidRPr="0069159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32" w:type="dxa"/>
            <w:vMerge w:val="restart"/>
          </w:tcPr>
          <w:p w:rsidR="00FA65E8" w:rsidRPr="0069159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Касторенского района Курской области»</w:t>
            </w:r>
          </w:p>
        </w:tc>
        <w:tc>
          <w:tcPr>
            <w:tcW w:w="2513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A65E8" w:rsidRPr="00691598">
        <w:trPr>
          <w:trHeight w:val="743"/>
        </w:trPr>
        <w:tc>
          <w:tcPr>
            <w:tcW w:w="1736" w:type="dxa"/>
            <w:vMerge/>
          </w:tcPr>
          <w:p w:rsidR="00FA65E8" w:rsidRPr="0069159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FA65E8" w:rsidRPr="0069159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65E8" w:rsidRPr="00691598">
        <w:tc>
          <w:tcPr>
            <w:tcW w:w="1736" w:type="dxa"/>
            <w:vMerge/>
          </w:tcPr>
          <w:p w:rsidR="00FA65E8" w:rsidRPr="0069159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FA65E8" w:rsidRPr="0069159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65E8" w:rsidRPr="00691598">
        <w:tc>
          <w:tcPr>
            <w:tcW w:w="1736" w:type="dxa"/>
            <w:vMerge/>
          </w:tcPr>
          <w:p w:rsidR="00FA65E8" w:rsidRPr="0069159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FA65E8" w:rsidRPr="0069159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A65E8" w:rsidRPr="00691598">
        <w:tc>
          <w:tcPr>
            <w:tcW w:w="1736" w:type="dxa"/>
            <w:vMerge w:val="restart"/>
          </w:tcPr>
          <w:p w:rsidR="00FA65E8" w:rsidRPr="0069159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9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A65E8" w:rsidRPr="00691598">
        <w:tc>
          <w:tcPr>
            <w:tcW w:w="1736" w:type="dxa"/>
            <w:vMerge/>
          </w:tcPr>
          <w:p w:rsidR="00FA65E8" w:rsidRPr="0069159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FA65E8" w:rsidRPr="0069159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65E8" w:rsidRPr="00691598">
        <w:tc>
          <w:tcPr>
            <w:tcW w:w="1736" w:type="dxa"/>
            <w:vMerge/>
          </w:tcPr>
          <w:p w:rsidR="00FA65E8" w:rsidRPr="0069159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FA65E8" w:rsidRPr="0069159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65E8" w:rsidRPr="00691598">
        <w:tc>
          <w:tcPr>
            <w:tcW w:w="1736" w:type="dxa"/>
            <w:vMerge/>
          </w:tcPr>
          <w:p w:rsidR="00FA65E8" w:rsidRPr="0069159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FA65E8" w:rsidRPr="0069159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A65E8" w:rsidRPr="00691598">
        <w:tc>
          <w:tcPr>
            <w:tcW w:w="1736" w:type="dxa"/>
            <w:vMerge w:val="restart"/>
          </w:tcPr>
          <w:p w:rsidR="00FA65E8" w:rsidRPr="0069159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энергосберегающих мероприятий, внедрение энергоэффективного оборудования и материалов в том числе:-установка или замена приборов учета;-проведение по объектных мероприятий по энергосбережению и энергоэффективности;-утепление зданий;-внедрение энергосберегающих технологий в системах освещения и водоснабжения.</w:t>
            </w:r>
          </w:p>
          <w:p w:rsidR="00FA65E8" w:rsidRPr="0069159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</w:p>
        </w:tc>
        <w:tc>
          <w:tcPr>
            <w:tcW w:w="2513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A65E8" w:rsidRPr="00691598">
        <w:tc>
          <w:tcPr>
            <w:tcW w:w="1736" w:type="dxa"/>
            <w:vMerge/>
          </w:tcPr>
          <w:p w:rsidR="00FA65E8" w:rsidRPr="0069159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FA65E8" w:rsidRPr="0069159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65E8" w:rsidRPr="00691598">
        <w:tc>
          <w:tcPr>
            <w:tcW w:w="1736" w:type="dxa"/>
            <w:vMerge/>
          </w:tcPr>
          <w:p w:rsidR="00FA65E8" w:rsidRPr="0069159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FA65E8" w:rsidRPr="0069159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65E8" w:rsidRPr="00691598">
        <w:tc>
          <w:tcPr>
            <w:tcW w:w="1736" w:type="dxa"/>
            <w:vMerge/>
          </w:tcPr>
          <w:p w:rsidR="00FA65E8" w:rsidRPr="0069159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FA65E8" w:rsidRPr="00691598" w:rsidRDefault="00FA65E8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FA65E8" w:rsidRPr="00691598" w:rsidRDefault="00FA65E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</w:tbl>
    <w:p w:rsidR="00FA65E8" w:rsidRPr="003E5BAB" w:rsidRDefault="00FA65E8" w:rsidP="009D553D">
      <w:pPr>
        <w:shd w:val="clear" w:color="auto" w:fill="FFFFFF"/>
      </w:pPr>
    </w:p>
    <w:sectPr w:rsidR="00FA65E8" w:rsidRPr="003E5BAB" w:rsidSect="005974AF">
      <w:pgSz w:w="11907" w:h="16839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4AF"/>
    <w:rsid w:val="000014D9"/>
    <w:rsid w:val="00036472"/>
    <w:rsid w:val="000C4D32"/>
    <w:rsid w:val="000F4257"/>
    <w:rsid w:val="001A1F5B"/>
    <w:rsid w:val="001A2353"/>
    <w:rsid w:val="001B3EAC"/>
    <w:rsid w:val="001C28C6"/>
    <w:rsid w:val="001C7445"/>
    <w:rsid w:val="0020162A"/>
    <w:rsid w:val="00234838"/>
    <w:rsid w:val="00242B94"/>
    <w:rsid w:val="00243980"/>
    <w:rsid w:val="00271624"/>
    <w:rsid w:val="00287FFC"/>
    <w:rsid w:val="00292849"/>
    <w:rsid w:val="002A2FF6"/>
    <w:rsid w:val="002C3F85"/>
    <w:rsid w:val="002E1ECB"/>
    <w:rsid w:val="002F46BB"/>
    <w:rsid w:val="003009AE"/>
    <w:rsid w:val="003073F8"/>
    <w:rsid w:val="003126EE"/>
    <w:rsid w:val="003201DF"/>
    <w:rsid w:val="00355A41"/>
    <w:rsid w:val="003601F7"/>
    <w:rsid w:val="003A4CC6"/>
    <w:rsid w:val="003C4171"/>
    <w:rsid w:val="003E5BAB"/>
    <w:rsid w:val="003F1D77"/>
    <w:rsid w:val="00415390"/>
    <w:rsid w:val="004372DA"/>
    <w:rsid w:val="004379B7"/>
    <w:rsid w:val="004516E6"/>
    <w:rsid w:val="00454FC4"/>
    <w:rsid w:val="00466A1A"/>
    <w:rsid w:val="00473769"/>
    <w:rsid w:val="00484131"/>
    <w:rsid w:val="004A66CE"/>
    <w:rsid w:val="004B2CD2"/>
    <w:rsid w:val="004B376E"/>
    <w:rsid w:val="004C02C2"/>
    <w:rsid w:val="004E11E2"/>
    <w:rsid w:val="005041DE"/>
    <w:rsid w:val="00534B38"/>
    <w:rsid w:val="0055200E"/>
    <w:rsid w:val="00553ED8"/>
    <w:rsid w:val="00554115"/>
    <w:rsid w:val="005974AF"/>
    <w:rsid w:val="005C11BC"/>
    <w:rsid w:val="005C3923"/>
    <w:rsid w:val="005C5BF8"/>
    <w:rsid w:val="00601A69"/>
    <w:rsid w:val="00650F0F"/>
    <w:rsid w:val="00654BDD"/>
    <w:rsid w:val="00691239"/>
    <w:rsid w:val="00691598"/>
    <w:rsid w:val="00717A4E"/>
    <w:rsid w:val="007232D0"/>
    <w:rsid w:val="007537D7"/>
    <w:rsid w:val="0076350D"/>
    <w:rsid w:val="00780205"/>
    <w:rsid w:val="00786BAE"/>
    <w:rsid w:val="008170A5"/>
    <w:rsid w:val="0086259E"/>
    <w:rsid w:val="00880BFA"/>
    <w:rsid w:val="00902DCA"/>
    <w:rsid w:val="00905965"/>
    <w:rsid w:val="009D2D27"/>
    <w:rsid w:val="009D30DE"/>
    <w:rsid w:val="009D553D"/>
    <w:rsid w:val="00A0197B"/>
    <w:rsid w:val="00A3652D"/>
    <w:rsid w:val="00A417AF"/>
    <w:rsid w:val="00A532CF"/>
    <w:rsid w:val="00A6210E"/>
    <w:rsid w:val="00A63075"/>
    <w:rsid w:val="00AA1671"/>
    <w:rsid w:val="00AB51F8"/>
    <w:rsid w:val="00AC41D5"/>
    <w:rsid w:val="00AC7B7B"/>
    <w:rsid w:val="00B25DAD"/>
    <w:rsid w:val="00B35128"/>
    <w:rsid w:val="00B55FF1"/>
    <w:rsid w:val="00B76C01"/>
    <w:rsid w:val="00B77EF9"/>
    <w:rsid w:val="00B91021"/>
    <w:rsid w:val="00B92539"/>
    <w:rsid w:val="00B934C8"/>
    <w:rsid w:val="00C0471E"/>
    <w:rsid w:val="00C140D9"/>
    <w:rsid w:val="00C54A76"/>
    <w:rsid w:val="00CC3DF8"/>
    <w:rsid w:val="00CE3D29"/>
    <w:rsid w:val="00CF6AEB"/>
    <w:rsid w:val="00D648CD"/>
    <w:rsid w:val="00D65561"/>
    <w:rsid w:val="00D876C5"/>
    <w:rsid w:val="00D90160"/>
    <w:rsid w:val="00DB5255"/>
    <w:rsid w:val="00DC0EB2"/>
    <w:rsid w:val="00DE5A41"/>
    <w:rsid w:val="00DF50A5"/>
    <w:rsid w:val="00E00F3F"/>
    <w:rsid w:val="00E5572C"/>
    <w:rsid w:val="00EF6425"/>
    <w:rsid w:val="00F127DD"/>
    <w:rsid w:val="00F13AD7"/>
    <w:rsid w:val="00F16681"/>
    <w:rsid w:val="00F246FE"/>
    <w:rsid w:val="00F363B3"/>
    <w:rsid w:val="00F45B8B"/>
    <w:rsid w:val="00F46806"/>
    <w:rsid w:val="00F46EB1"/>
    <w:rsid w:val="00F737DA"/>
    <w:rsid w:val="00FA65E8"/>
    <w:rsid w:val="00FC2499"/>
    <w:rsid w:val="00FD1886"/>
    <w:rsid w:val="00FF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2C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6C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6C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3E5BA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E5BA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Normal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Normal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C11B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46EB1"/>
    <w:pPr>
      <w:ind w:left="720"/>
    </w:pPr>
  </w:style>
  <w:style w:type="paragraph" w:customStyle="1" w:styleId="a">
    <w:name w:val="Простой текст"/>
    <w:basedOn w:val="Normal"/>
    <w:uiPriority w:val="99"/>
    <w:rsid w:val="00B7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2628200322DA1BBA42282C9440EEF08E6CC43400635U6VAM" TargetMode="Externa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435</TotalTime>
  <Pages>17</Pages>
  <Words>5242</Words>
  <Characters>29885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Galina</cp:lastModifiedBy>
  <cp:revision>57</cp:revision>
  <cp:lastPrinted>2017-11-16T11:34:00Z</cp:lastPrinted>
  <dcterms:created xsi:type="dcterms:W3CDTF">2014-12-13T20:49:00Z</dcterms:created>
  <dcterms:modified xsi:type="dcterms:W3CDTF">2021-12-23T20:41:00Z</dcterms:modified>
</cp:coreProperties>
</file>