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AE" w:rsidRPr="00A303AE" w:rsidRDefault="00A303AE" w:rsidP="007D307F">
      <w:pPr>
        <w:shd w:val="clear" w:color="auto" w:fill="FFFFFF"/>
        <w:spacing w:after="0" w:line="240" w:lineRule="auto"/>
        <w:jc w:val="center"/>
        <w:rPr>
          <w:rFonts w:ascii="Times New Roman" w:eastAsia="Times New Roman" w:hAnsi="Times New Roman" w:cs="Times New Roman"/>
          <w:color w:val="18343A"/>
          <w:sz w:val="23"/>
          <w:szCs w:val="23"/>
        </w:rPr>
      </w:pPr>
      <w:r w:rsidRPr="00A303AE">
        <w:rPr>
          <w:rFonts w:ascii="Times New Roman" w:eastAsia="Times New Roman" w:hAnsi="Times New Roman" w:cs="Times New Roman"/>
          <w:color w:val="18343A"/>
          <w:sz w:val="23"/>
          <w:szCs w:val="23"/>
        </w:rPr>
        <w:t>РОССИЙСКАЯ    ФЕДЕРАЦИЯ</w:t>
      </w:r>
    </w:p>
    <w:p w:rsidR="00A303AE" w:rsidRPr="00A303AE" w:rsidRDefault="007D307F" w:rsidP="007D307F">
      <w:pPr>
        <w:shd w:val="clear" w:color="auto" w:fill="FFFFFF"/>
        <w:spacing w:after="0" w:line="240" w:lineRule="auto"/>
        <w:jc w:val="center"/>
        <w:rPr>
          <w:rFonts w:ascii="Times New Roman" w:eastAsia="Times New Roman" w:hAnsi="Times New Roman" w:cs="Times New Roman"/>
          <w:color w:val="18343A"/>
          <w:sz w:val="23"/>
          <w:szCs w:val="23"/>
        </w:rPr>
      </w:pPr>
      <w:r w:rsidRPr="007D307F">
        <w:rPr>
          <w:rFonts w:ascii="Times New Roman" w:eastAsia="Times New Roman" w:hAnsi="Times New Roman" w:cs="Times New Roman"/>
          <w:color w:val="18343A"/>
          <w:sz w:val="23"/>
          <w:szCs w:val="23"/>
        </w:rPr>
        <w:t>АДМИНИСТРАЦИЯ   ЖЕРНОВЕЦКОГО</w:t>
      </w:r>
      <w:r w:rsidR="00A303AE" w:rsidRPr="00A303AE">
        <w:rPr>
          <w:rFonts w:ascii="Times New Roman" w:eastAsia="Times New Roman" w:hAnsi="Times New Roman" w:cs="Times New Roman"/>
          <w:color w:val="18343A"/>
          <w:sz w:val="23"/>
          <w:szCs w:val="23"/>
        </w:rPr>
        <w:t>  СЕЛЬСОВЕТА </w:t>
      </w:r>
      <w:r w:rsidR="00A303AE" w:rsidRPr="00A303AE">
        <w:rPr>
          <w:rFonts w:ascii="Times New Roman" w:eastAsia="Times New Roman" w:hAnsi="Times New Roman" w:cs="Times New Roman"/>
          <w:color w:val="18343A"/>
          <w:sz w:val="23"/>
          <w:szCs w:val="23"/>
        </w:rPr>
        <w:br/>
        <w:t> КАСТОРЕНСКОГО   РАЙОНА  КУРСКОЙ  ОБЛАСТИ</w:t>
      </w:r>
    </w:p>
    <w:p w:rsidR="00A303AE" w:rsidRPr="00A303AE" w:rsidRDefault="00A303AE" w:rsidP="007D307F">
      <w:pPr>
        <w:shd w:val="clear" w:color="auto" w:fill="FFFFFF"/>
        <w:spacing w:after="0" w:line="240" w:lineRule="auto"/>
        <w:jc w:val="center"/>
        <w:rPr>
          <w:rFonts w:ascii="Times New Roman" w:eastAsia="Times New Roman" w:hAnsi="Times New Roman" w:cs="Times New Roman"/>
          <w:color w:val="18343A"/>
          <w:sz w:val="23"/>
          <w:szCs w:val="23"/>
        </w:rPr>
      </w:pPr>
      <w:r w:rsidRPr="00A303AE">
        <w:rPr>
          <w:rFonts w:ascii="Times New Roman" w:eastAsia="Times New Roman" w:hAnsi="Times New Roman" w:cs="Times New Roman"/>
          <w:color w:val="18343A"/>
          <w:sz w:val="23"/>
          <w:szCs w:val="23"/>
        </w:rPr>
        <w:t> </w:t>
      </w:r>
    </w:p>
    <w:p w:rsidR="00A303AE" w:rsidRPr="00A303AE" w:rsidRDefault="00A303AE" w:rsidP="007D307F">
      <w:pPr>
        <w:shd w:val="clear" w:color="auto" w:fill="FFFFFF"/>
        <w:spacing w:after="0" w:line="240" w:lineRule="auto"/>
        <w:jc w:val="center"/>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РАСПОРЯЖЕНИЕ</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от  08  июля 2022  года                                                                </w:t>
      </w:r>
      <w:r w:rsidR="007D307F">
        <w:rPr>
          <w:rFonts w:ascii="PT-Astra-Sans-Regular" w:eastAsia="Times New Roman" w:hAnsi="PT-Astra-Sans-Regular" w:cs="Times New Roman"/>
          <w:color w:val="18343A"/>
          <w:sz w:val="23"/>
          <w:szCs w:val="23"/>
        </w:rPr>
        <w:t>                            № 27</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Об установлении особого противопожарного</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р</w:t>
      </w:r>
      <w:r w:rsidR="007D307F">
        <w:rPr>
          <w:rFonts w:ascii="PT-Astra-Sans-Regular" w:eastAsia="Times New Roman" w:hAnsi="PT-Astra-Sans-Regular" w:cs="Times New Roman"/>
          <w:color w:val="18343A"/>
          <w:sz w:val="23"/>
          <w:szCs w:val="23"/>
        </w:rPr>
        <w:t xml:space="preserve">ежима на территории  </w:t>
      </w:r>
      <w:proofErr w:type="spellStart"/>
      <w:r w:rsidR="007D307F">
        <w:rPr>
          <w:rFonts w:ascii="PT-Astra-Sans-Regular" w:eastAsia="Times New Roman" w:hAnsi="PT-Astra-Sans-Regular" w:cs="Times New Roman"/>
          <w:color w:val="18343A"/>
          <w:sz w:val="23"/>
          <w:szCs w:val="23"/>
        </w:rPr>
        <w:t>Жерновецкого</w:t>
      </w:r>
      <w:proofErr w:type="spellEnd"/>
      <w:r w:rsidRPr="00A303AE">
        <w:rPr>
          <w:rFonts w:ascii="PT-Astra-Sans-Regular" w:eastAsia="Times New Roman" w:hAnsi="PT-Astra-Sans-Regular" w:cs="Times New Roman"/>
          <w:color w:val="18343A"/>
          <w:sz w:val="23"/>
          <w:szCs w:val="23"/>
        </w:rPr>
        <w:t xml:space="preserve"> сельсовета</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proofErr w:type="spellStart"/>
      <w:r w:rsidRPr="00A303AE">
        <w:rPr>
          <w:rFonts w:ascii="PT-Astra-Sans-Regular" w:eastAsia="Times New Roman" w:hAnsi="PT-Astra-Sans-Regular" w:cs="Times New Roman"/>
          <w:color w:val="18343A"/>
          <w:sz w:val="23"/>
          <w:szCs w:val="23"/>
        </w:rPr>
        <w:t>Касторенского</w:t>
      </w:r>
      <w:proofErr w:type="spellEnd"/>
      <w:r w:rsidRPr="00A303AE">
        <w:rPr>
          <w:rFonts w:ascii="PT-Astra-Sans-Regular" w:eastAsia="Times New Roman" w:hAnsi="PT-Astra-Sans-Regular" w:cs="Times New Roman"/>
          <w:color w:val="18343A"/>
          <w:sz w:val="23"/>
          <w:szCs w:val="23"/>
        </w:rPr>
        <w:t xml:space="preserve"> района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В соответствии с законом Курской области от 26.06.2006г. № 39-ЗКО «О пожарной безопасности Курской области», постановлением Администрации Курской области от 20.02.2013г. № 70-па «Об утверждении Порядка установления особого противопожарного режима на территории Курской области контроля за его исполнением», уведомлением  ФГБ «Центрально-Черноземное  УГМС» о повышении  на большей  части территории  Курской области  класса  пожарной  опасности  до 4-5  классов,  в целях  организации  выполнения  и  осуществления  мер  пожарной  безопасности, предотвращения  возникновения природных  и техногенных  пожаров, организации  тушения  крупных  природных  и техногенных  пожа</w:t>
      </w:r>
      <w:r w:rsidR="00FC180F">
        <w:rPr>
          <w:rFonts w:ascii="PT-Astra-Sans-Regular" w:eastAsia="Times New Roman" w:hAnsi="PT-Astra-Sans-Regular" w:cs="Times New Roman"/>
          <w:color w:val="18343A"/>
          <w:sz w:val="23"/>
          <w:szCs w:val="23"/>
        </w:rPr>
        <w:t xml:space="preserve">ров  на территории  </w:t>
      </w:r>
      <w:proofErr w:type="spellStart"/>
      <w:r w:rsidR="00FC180F">
        <w:rPr>
          <w:rFonts w:ascii="PT-Astra-Sans-Regular" w:eastAsia="Times New Roman" w:hAnsi="PT-Astra-Sans-Regular" w:cs="Times New Roman"/>
          <w:color w:val="18343A"/>
          <w:sz w:val="23"/>
          <w:szCs w:val="23"/>
        </w:rPr>
        <w:t>Жерновецкого</w:t>
      </w:r>
      <w:proofErr w:type="spellEnd"/>
      <w:r w:rsidRPr="00A303AE">
        <w:rPr>
          <w:rFonts w:ascii="PT-Astra-Sans-Regular" w:eastAsia="Times New Roman" w:hAnsi="PT-Astra-Sans-Regular" w:cs="Times New Roman"/>
          <w:color w:val="18343A"/>
          <w:sz w:val="23"/>
          <w:szCs w:val="23"/>
        </w:rPr>
        <w:t xml:space="preserve"> сельсовета </w:t>
      </w:r>
      <w:proofErr w:type="spellStart"/>
      <w:r w:rsidRPr="00A303AE">
        <w:rPr>
          <w:rFonts w:ascii="PT-Astra-Sans-Regular" w:eastAsia="Times New Roman" w:hAnsi="PT-Astra-Sans-Regular" w:cs="Times New Roman"/>
          <w:color w:val="18343A"/>
          <w:sz w:val="23"/>
          <w:szCs w:val="23"/>
        </w:rPr>
        <w:t>Касторенского</w:t>
      </w:r>
      <w:proofErr w:type="spellEnd"/>
      <w:r w:rsidRPr="00A303AE">
        <w:rPr>
          <w:rFonts w:ascii="PT-Astra-Sans-Regular" w:eastAsia="Times New Roman" w:hAnsi="PT-Astra-Sans-Regular" w:cs="Times New Roman"/>
          <w:color w:val="18343A"/>
          <w:sz w:val="23"/>
          <w:szCs w:val="23"/>
        </w:rPr>
        <w:t xml:space="preserve"> района, во исполнение постановления Администрации  Курской области от 08.07.2022г. № 758-па, постановления Администрации  </w:t>
      </w:r>
      <w:proofErr w:type="spellStart"/>
      <w:r w:rsidRPr="00A303AE">
        <w:rPr>
          <w:rFonts w:ascii="PT-Astra-Sans-Regular" w:eastAsia="Times New Roman" w:hAnsi="PT-Astra-Sans-Regular" w:cs="Times New Roman"/>
          <w:color w:val="18343A"/>
          <w:sz w:val="23"/>
          <w:szCs w:val="23"/>
        </w:rPr>
        <w:t>Касторенского</w:t>
      </w:r>
      <w:proofErr w:type="spellEnd"/>
      <w:r w:rsidRPr="00A303AE">
        <w:rPr>
          <w:rFonts w:ascii="PT-Astra-Sans-Regular" w:eastAsia="Times New Roman" w:hAnsi="PT-Astra-Sans-Regular" w:cs="Times New Roman"/>
          <w:color w:val="18343A"/>
          <w:sz w:val="23"/>
          <w:szCs w:val="23"/>
        </w:rPr>
        <w:t xml:space="preserve"> района Курской области от 08.07.2022г. № 217 «Об установлении особого противопожарного режима на территории </w:t>
      </w:r>
      <w:proofErr w:type="spellStart"/>
      <w:r w:rsidRPr="00A303AE">
        <w:rPr>
          <w:rFonts w:ascii="PT-Astra-Sans-Regular" w:eastAsia="Times New Roman" w:hAnsi="PT-Astra-Sans-Regular" w:cs="Times New Roman"/>
          <w:color w:val="18343A"/>
          <w:sz w:val="23"/>
          <w:szCs w:val="23"/>
        </w:rPr>
        <w:t>Касторенского</w:t>
      </w:r>
      <w:proofErr w:type="spellEnd"/>
      <w:r w:rsidRPr="00A303AE">
        <w:rPr>
          <w:rFonts w:ascii="PT-Astra-Sans-Regular" w:eastAsia="Times New Roman" w:hAnsi="PT-Astra-Sans-Regular" w:cs="Times New Roman"/>
          <w:color w:val="18343A"/>
          <w:sz w:val="23"/>
          <w:szCs w:val="23"/>
        </w:rPr>
        <w:t xml:space="preserve"> района»:</w:t>
      </w:r>
    </w:p>
    <w:p w:rsidR="00A303AE" w:rsidRPr="00A303AE" w:rsidRDefault="00A303AE" w:rsidP="00A303AE">
      <w:pPr>
        <w:numPr>
          <w:ilvl w:val="0"/>
          <w:numId w:val="1"/>
        </w:numPr>
        <w:shd w:val="clear" w:color="auto" w:fill="FFFFFF"/>
        <w:spacing w:before="45" w:after="0" w:line="394" w:lineRule="atLeast"/>
        <w:ind w:left="165"/>
        <w:rPr>
          <w:rFonts w:ascii="Arial" w:eastAsia="Times New Roman" w:hAnsi="Arial" w:cs="Arial"/>
          <w:color w:val="0E181A"/>
          <w:sz w:val="23"/>
          <w:szCs w:val="23"/>
        </w:rPr>
      </w:pPr>
      <w:r w:rsidRPr="00A303AE">
        <w:rPr>
          <w:rFonts w:ascii="Arial" w:eastAsia="Times New Roman" w:hAnsi="Arial" w:cs="Arial"/>
          <w:color w:val="0E181A"/>
          <w:sz w:val="23"/>
          <w:szCs w:val="23"/>
        </w:rPr>
        <w:t>Установить с 08 июля 2022</w:t>
      </w:r>
      <w:r w:rsidR="00FC180F">
        <w:rPr>
          <w:rFonts w:ascii="Arial" w:eastAsia="Times New Roman" w:hAnsi="Arial" w:cs="Arial"/>
          <w:color w:val="0E181A"/>
          <w:sz w:val="23"/>
          <w:szCs w:val="23"/>
        </w:rPr>
        <w:t xml:space="preserve"> года на территории </w:t>
      </w:r>
      <w:proofErr w:type="spellStart"/>
      <w:r w:rsidR="00FC180F">
        <w:rPr>
          <w:rFonts w:ascii="Arial" w:eastAsia="Times New Roman" w:hAnsi="Arial" w:cs="Arial"/>
          <w:color w:val="0E181A"/>
          <w:sz w:val="23"/>
          <w:szCs w:val="23"/>
        </w:rPr>
        <w:t>Жерновецкого</w:t>
      </w:r>
      <w:proofErr w:type="spellEnd"/>
      <w:r w:rsidRPr="00A303AE">
        <w:rPr>
          <w:rFonts w:ascii="Arial" w:eastAsia="Times New Roman" w:hAnsi="Arial" w:cs="Arial"/>
          <w:color w:val="0E181A"/>
          <w:sz w:val="23"/>
          <w:szCs w:val="23"/>
        </w:rPr>
        <w:t xml:space="preserve"> сельсовета</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proofErr w:type="spellStart"/>
      <w:r w:rsidRPr="00A303AE">
        <w:rPr>
          <w:rFonts w:ascii="PT-Astra-Sans-Regular" w:eastAsia="Times New Roman" w:hAnsi="PT-Astra-Sans-Regular" w:cs="Times New Roman"/>
          <w:color w:val="18343A"/>
          <w:sz w:val="23"/>
          <w:szCs w:val="23"/>
        </w:rPr>
        <w:t>Касторенского</w:t>
      </w:r>
      <w:proofErr w:type="spellEnd"/>
      <w:r w:rsidRPr="00A303AE">
        <w:rPr>
          <w:rFonts w:ascii="PT-Astra-Sans-Regular" w:eastAsia="Times New Roman" w:hAnsi="PT-Astra-Sans-Regular" w:cs="Times New Roman"/>
          <w:color w:val="18343A"/>
          <w:sz w:val="23"/>
          <w:szCs w:val="23"/>
        </w:rPr>
        <w:t xml:space="preserve"> района    особый противопожарный режим до принятия решения о его отмене.</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2.Руководителям предприятий, фермерских организаций сельскохозяйственного</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производства произвести повторное опахивание полей, лесополос и независимо от форм собственности и ведомственной принадлежности в случае необходимости обеспечивать выделение людей по требованию противопожарной службы района для оказания помощи в тушении крупных пожаров.</w:t>
      </w:r>
    </w:p>
    <w:p w:rsidR="00A303AE" w:rsidRPr="00A303AE" w:rsidRDefault="00FC180F" w:rsidP="00A303AE">
      <w:pPr>
        <w:numPr>
          <w:ilvl w:val="0"/>
          <w:numId w:val="2"/>
        </w:numPr>
        <w:shd w:val="clear" w:color="auto" w:fill="FFFFFF"/>
        <w:spacing w:before="45" w:after="0" w:line="394" w:lineRule="atLeast"/>
        <w:ind w:left="165"/>
        <w:rPr>
          <w:rFonts w:ascii="Arial" w:eastAsia="Times New Roman" w:hAnsi="Arial" w:cs="Arial"/>
          <w:color w:val="0E181A"/>
          <w:sz w:val="23"/>
          <w:szCs w:val="23"/>
        </w:rPr>
      </w:pPr>
      <w:r>
        <w:rPr>
          <w:rFonts w:ascii="Arial" w:eastAsia="Times New Roman" w:hAnsi="Arial" w:cs="Arial"/>
          <w:color w:val="0E181A"/>
          <w:sz w:val="23"/>
          <w:szCs w:val="23"/>
        </w:rPr>
        <w:t>Администрации  </w:t>
      </w:r>
      <w:proofErr w:type="spellStart"/>
      <w:r>
        <w:rPr>
          <w:rFonts w:ascii="Arial" w:eastAsia="Times New Roman" w:hAnsi="Arial" w:cs="Arial"/>
          <w:color w:val="0E181A"/>
          <w:sz w:val="23"/>
          <w:szCs w:val="23"/>
        </w:rPr>
        <w:t>Жерновецкого</w:t>
      </w:r>
      <w:proofErr w:type="spellEnd"/>
      <w:r w:rsidR="00A303AE" w:rsidRPr="00A303AE">
        <w:rPr>
          <w:rFonts w:ascii="Arial" w:eastAsia="Times New Roman" w:hAnsi="Arial" w:cs="Arial"/>
          <w:color w:val="0E181A"/>
          <w:sz w:val="23"/>
          <w:szCs w:val="23"/>
        </w:rPr>
        <w:t xml:space="preserve"> сельсовета:</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 усилить контроль за пожарной обстановкой и организацией выполнения противопожарных мероприятий;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 запретить посещение лесов населением, выставить аншлаги на въездах в леса, организовать совместно с правоохранительными органами патрулирование ответственных лиц;</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 организовать проведение  рейдов и патрулирования  на  соответствующей территории  с  целью  контроля  за  выполнением  противопожарных  мероприятий;</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lastRenderedPageBreak/>
        <w:t>         - усилить разъяснительную работу среди населения об опасностях и недопустимости отжига сухой травы и разведения костров, для этого привлечь внештатных инспекторов, должностных лиц администраций;</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 оборудовать подъезды к имеющимся естественным водоемам для забора воды пожарными автомобилями, проверить исправность источников противопожарного водоснабжения;</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 организовать выполнение комплекса подготовительных профилактических мероприятий по обеспечению первичных мер пожарной безопасности в границах соответствующих населенных пунктов;</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 дополнительно обеспечить запасы воды для целей пожаротушения, установку средств звуковой сигнализации для оповещения людей на случай пожара, усиления охраны объектов, непосредственно обеспечивающих жизнедеятельность населения, при необходимости привлечение населения для локализации пожаров вне границ населённых пунктов, а также его эвакуацию на безопасную территорию;</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организовать  работу  по обеспечению выполнения  правил  благоустройства населенных  пунктов,  своевременной  уборке несанкционированных  свалок твердых  коммунальных  отходов.</w:t>
      </w:r>
    </w:p>
    <w:p w:rsidR="00A303AE" w:rsidRPr="00A303AE" w:rsidRDefault="00A303AE" w:rsidP="00A303AE">
      <w:pPr>
        <w:numPr>
          <w:ilvl w:val="0"/>
          <w:numId w:val="3"/>
        </w:numPr>
        <w:shd w:val="clear" w:color="auto" w:fill="FFFFFF"/>
        <w:spacing w:before="45" w:after="0" w:line="394" w:lineRule="atLeast"/>
        <w:ind w:left="165"/>
        <w:rPr>
          <w:rFonts w:ascii="Arial" w:eastAsia="Times New Roman" w:hAnsi="Arial" w:cs="Arial"/>
          <w:color w:val="0E181A"/>
          <w:sz w:val="23"/>
          <w:szCs w:val="23"/>
        </w:rPr>
      </w:pPr>
      <w:r w:rsidRPr="00A303AE">
        <w:rPr>
          <w:rFonts w:ascii="Arial" w:eastAsia="Times New Roman" w:hAnsi="Arial" w:cs="Arial"/>
          <w:color w:val="0E181A"/>
          <w:sz w:val="23"/>
          <w:szCs w:val="23"/>
        </w:rPr>
        <w:t>  Контроль за исполнением настоящего    распоряжения оставляю за собой.</w:t>
      </w:r>
    </w:p>
    <w:p w:rsidR="00A303AE" w:rsidRPr="00A303AE" w:rsidRDefault="00A303AE" w:rsidP="00A303AE">
      <w:pPr>
        <w:numPr>
          <w:ilvl w:val="0"/>
          <w:numId w:val="3"/>
        </w:numPr>
        <w:shd w:val="clear" w:color="auto" w:fill="FFFFFF"/>
        <w:spacing w:before="45" w:after="0" w:line="394" w:lineRule="atLeast"/>
        <w:ind w:left="165"/>
        <w:rPr>
          <w:rFonts w:ascii="Arial" w:eastAsia="Times New Roman" w:hAnsi="Arial" w:cs="Arial"/>
          <w:color w:val="0E181A"/>
          <w:sz w:val="23"/>
          <w:szCs w:val="23"/>
        </w:rPr>
      </w:pPr>
      <w:r w:rsidRPr="00A303AE">
        <w:rPr>
          <w:rFonts w:ascii="Arial" w:eastAsia="Times New Roman" w:hAnsi="Arial" w:cs="Arial"/>
          <w:color w:val="0E181A"/>
          <w:sz w:val="23"/>
          <w:szCs w:val="23"/>
        </w:rPr>
        <w:t>Распоряжение вступает в силу со дня подписания.</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color w:val="18343A"/>
          <w:sz w:val="23"/>
          <w:szCs w:val="23"/>
        </w:rPr>
        <w:t>Глава</w:t>
      </w:r>
      <w:r w:rsidR="00FC180F">
        <w:rPr>
          <w:rFonts w:ascii="PT-Astra-Sans-Regular" w:eastAsia="Times New Roman" w:hAnsi="PT-Astra-Sans-Regular" w:cs="Times New Roman"/>
          <w:color w:val="18343A"/>
          <w:sz w:val="23"/>
          <w:szCs w:val="23"/>
        </w:rPr>
        <w:t xml:space="preserve"> </w:t>
      </w:r>
      <w:proofErr w:type="spellStart"/>
      <w:r w:rsidR="00FC180F">
        <w:rPr>
          <w:rFonts w:ascii="PT-Astra-Sans-Regular" w:eastAsia="Times New Roman" w:hAnsi="PT-Astra-Sans-Regular" w:cs="Times New Roman"/>
          <w:color w:val="18343A"/>
          <w:sz w:val="23"/>
          <w:szCs w:val="23"/>
        </w:rPr>
        <w:t>Жерновецкого</w:t>
      </w:r>
      <w:proofErr w:type="spellEnd"/>
      <w:r w:rsidR="00FC180F">
        <w:rPr>
          <w:rFonts w:ascii="PT-Astra-Sans-Regular" w:eastAsia="Times New Roman" w:hAnsi="PT-Astra-Sans-Regular" w:cs="Times New Roman"/>
          <w:color w:val="18343A"/>
          <w:sz w:val="23"/>
          <w:szCs w:val="23"/>
        </w:rPr>
        <w:t xml:space="preserve"> </w:t>
      </w:r>
      <w:r w:rsidRPr="00A303AE">
        <w:rPr>
          <w:rFonts w:ascii="PT-Astra-Sans-Regular" w:eastAsia="Times New Roman" w:hAnsi="PT-Astra-Sans-Regular" w:cs="Times New Roman"/>
          <w:color w:val="18343A"/>
          <w:sz w:val="23"/>
          <w:szCs w:val="23"/>
        </w:rPr>
        <w:t>сельсовета                                                    </w:t>
      </w:r>
      <w:r w:rsidR="00FC180F">
        <w:rPr>
          <w:rFonts w:ascii="PT-Astra-Sans-Regular" w:eastAsia="Times New Roman" w:hAnsi="PT-Astra-Sans-Regular" w:cs="Times New Roman"/>
          <w:color w:val="18343A"/>
          <w:sz w:val="23"/>
          <w:szCs w:val="23"/>
        </w:rPr>
        <w:t xml:space="preserve">     С. А. Бородин </w:t>
      </w:r>
      <w:r w:rsidRPr="00A303AE">
        <w:rPr>
          <w:rFonts w:ascii="PT-Astra-Sans-Regular" w:eastAsia="Times New Roman" w:hAnsi="PT-Astra-Sans-Regular" w:cs="Times New Roman"/>
          <w:color w:val="18343A"/>
          <w:sz w:val="23"/>
          <w:szCs w:val="23"/>
        </w:rPr>
        <w:t>                         </w:t>
      </w:r>
    </w:p>
    <w:p w:rsidR="00A303AE" w:rsidRPr="00A303AE" w:rsidRDefault="00A303AE" w:rsidP="00A303AE">
      <w:pPr>
        <w:shd w:val="clear" w:color="auto" w:fill="FFFFFF"/>
        <w:spacing w:before="195" w:after="195" w:line="240" w:lineRule="auto"/>
        <w:rPr>
          <w:rFonts w:ascii="PT-Astra-Sans-Regular" w:eastAsia="Times New Roman" w:hAnsi="PT-Astra-Sans-Regular" w:cs="Times New Roman"/>
          <w:color w:val="18343A"/>
          <w:sz w:val="23"/>
          <w:szCs w:val="23"/>
        </w:rPr>
      </w:pPr>
      <w:r w:rsidRPr="00A303AE">
        <w:rPr>
          <w:rFonts w:ascii="PT-Astra-Sans-Regular" w:eastAsia="Times New Roman" w:hAnsi="PT-Astra-Sans-Regular" w:cs="Times New Roman"/>
          <w:b/>
          <w:bCs/>
          <w:color w:val="18343A"/>
          <w:sz w:val="23"/>
        </w:rPr>
        <w:t> </w:t>
      </w:r>
    </w:p>
    <w:p w:rsidR="00336D3B" w:rsidRDefault="00336D3B"/>
    <w:sectPr w:rsidR="00336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7284"/>
    <w:multiLevelType w:val="multilevel"/>
    <w:tmpl w:val="2864F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F4A56"/>
    <w:multiLevelType w:val="multilevel"/>
    <w:tmpl w:val="A3CC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3F4F2F"/>
    <w:multiLevelType w:val="multilevel"/>
    <w:tmpl w:val="2B5E3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303AE"/>
    <w:rsid w:val="00336D3B"/>
    <w:rsid w:val="007D307F"/>
    <w:rsid w:val="00A303AE"/>
    <w:rsid w:val="00FC1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3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03AE"/>
    <w:rPr>
      <w:b/>
      <w:bCs/>
    </w:rPr>
  </w:style>
</w:styles>
</file>

<file path=word/webSettings.xml><?xml version="1.0" encoding="utf-8"?>
<w:webSettings xmlns:r="http://schemas.openxmlformats.org/officeDocument/2006/relationships" xmlns:w="http://schemas.openxmlformats.org/wordprocessingml/2006/main">
  <w:divs>
    <w:div w:id="12214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2022-07-13T07:23:00Z</dcterms:created>
  <dcterms:modified xsi:type="dcterms:W3CDTF">2022-07-13T07:28:00Z</dcterms:modified>
</cp:coreProperties>
</file>