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ЖЕРНОВЕЦКОГО СЕЛЬСОВЕТА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КАСТОРЕНСКОГО РАЙОНА КУРСКОЙ ОБЛАСТИ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A4BB2" w:rsidRDefault="003A4BB2" w:rsidP="003A4BB2">
      <w:pPr>
        <w:spacing w:after="0" w:line="240" w:lineRule="auto"/>
        <w:jc w:val="center"/>
        <w:rPr>
          <w:b/>
          <w:sz w:val="32"/>
          <w:szCs w:val="32"/>
        </w:rPr>
      </w:pPr>
    </w:p>
    <w:p w:rsidR="003A4BB2" w:rsidRDefault="00D2510A" w:rsidP="003A4BB2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от 16.09.2022</w:t>
      </w:r>
      <w:r w:rsidR="003A4BB2">
        <w:rPr>
          <w:b/>
          <w:sz w:val="32"/>
          <w:szCs w:val="32"/>
        </w:rPr>
        <w:t xml:space="preserve"> года               </w:t>
      </w:r>
      <w:r>
        <w:rPr>
          <w:b/>
          <w:sz w:val="32"/>
          <w:szCs w:val="32"/>
        </w:rPr>
        <w:t xml:space="preserve">                            № 29 а </w:t>
      </w:r>
      <w:r w:rsidR="003A4BB2">
        <w:rPr>
          <w:b/>
          <w:sz w:val="32"/>
          <w:szCs w:val="32"/>
        </w:rPr>
        <w:t>-</w:t>
      </w:r>
      <w:r w:rsidR="00D14A7E">
        <w:rPr>
          <w:b/>
          <w:sz w:val="32"/>
          <w:szCs w:val="32"/>
        </w:rPr>
        <w:t>р</w:t>
      </w:r>
    </w:p>
    <w:p w:rsidR="003A4BB2" w:rsidRDefault="003A4BB2" w:rsidP="003A4BB2">
      <w:pPr>
        <w:spacing w:after="0" w:line="240" w:lineRule="auto"/>
        <w:rPr>
          <w:sz w:val="24"/>
          <w:szCs w:val="24"/>
        </w:rPr>
      </w:pPr>
    </w:p>
    <w:p w:rsidR="003A4BB2" w:rsidRDefault="003A4BB2" w:rsidP="003A4BB2">
      <w:pPr>
        <w:spacing w:after="0" w:line="240" w:lineRule="auto"/>
      </w:pPr>
      <w:r>
        <w:t xml:space="preserve">               </w:t>
      </w:r>
    </w:p>
    <w:p w:rsidR="003A4BB2" w:rsidRDefault="003A4BB2" w:rsidP="003A4BB2">
      <w:pPr>
        <w:spacing w:after="0" w:line="240" w:lineRule="auto"/>
      </w:pPr>
    </w:p>
    <w:p w:rsidR="003A4BB2" w:rsidRDefault="003A4BB2" w:rsidP="003A4B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ст.114,122 ТК предоставить и. о. Директору МКУ"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Культуры" Шипилову Александру Алексеевичу очередной оплачиваемый отпуск </w:t>
      </w:r>
      <w:r w:rsidR="00D2510A">
        <w:rPr>
          <w:rFonts w:ascii="Times New Roman" w:hAnsi="Times New Roman" w:cs="Times New Roman"/>
          <w:sz w:val="28"/>
          <w:szCs w:val="28"/>
        </w:rPr>
        <w:t>за период работы с 1 ноября 2020 года по 31 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года, продолжительность отпуска 2</w:t>
      </w:r>
      <w:r w:rsidR="00D2510A">
        <w:rPr>
          <w:rFonts w:ascii="Times New Roman" w:hAnsi="Times New Roman" w:cs="Times New Roman"/>
          <w:sz w:val="28"/>
          <w:szCs w:val="28"/>
        </w:rPr>
        <w:t>8 календарных дней, с 19.09.2022   года по 16.10.2022</w:t>
      </w:r>
      <w:r>
        <w:rPr>
          <w:rFonts w:ascii="Times New Roman" w:hAnsi="Times New Roman" w:cs="Times New Roman"/>
          <w:sz w:val="28"/>
          <w:szCs w:val="28"/>
        </w:rPr>
        <w:t xml:space="preserve">  года включительно.</w:t>
      </w:r>
    </w:p>
    <w:p w:rsidR="003A4BB2" w:rsidRDefault="003A4BB2" w:rsidP="003A4BB2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Приступить к выполнению своих </w:t>
      </w:r>
      <w:r w:rsidR="00D2510A">
        <w:rPr>
          <w:rFonts w:ascii="Times New Roman" w:hAnsi="Times New Roman" w:cs="Times New Roman"/>
          <w:sz w:val="28"/>
          <w:szCs w:val="28"/>
        </w:rPr>
        <w:t xml:space="preserve">обязанностей с  17 октября 2022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4BB2" w:rsidRDefault="003A4BB2" w:rsidP="003A4BB2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        С.А.Бородин</w:t>
      </w: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BB2" w:rsidRDefault="003A4BB2" w:rsidP="003A4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BB4" w:rsidRDefault="00A20BB4"/>
    <w:sectPr w:rsidR="00A20BB4" w:rsidSect="00FB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4BB2"/>
    <w:rsid w:val="003A4BB2"/>
    <w:rsid w:val="00A20BB4"/>
    <w:rsid w:val="00D14A7E"/>
    <w:rsid w:val="00D2510A"/>
    <w:rsid w:val="00F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2022-09-26T06:55:00Z</dcterms:created>
  <dcterms:modified xsi:type="dcterms:W3CDTF">2022-09-26T06:59:00Z</dcterms:modified>
</cp:coreProperties>
</file>